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8AF43" w14:textId="12241E02" w:rsidR="42F36CC5" w:rsidRPr="00BC6B18" w:rsidRDefault="42F36CC5" w:rsidP="42F36CC5">
      <w:pPr>
        <w:jc w:val="center"/>
        <w:rPr>
          <w:rFonts w:ascii="Untitled Sans" w:hAnsi="Untitled Sans"/>
          <w:sz w:val="22"/>
          <w:szCs w:val="22"/>
        </w:rPr>
      </w:pPr>
    </w:p>
    <w:p w14:paraId="5A89217D" w14:textId="77777777" w:rsidR="003A6A14" w:rsidRPr="00BC6B18" w:rsidRDefault="0C3D0AF1" w:rsidP="026CD852">
      <w:pPr>
        <w:jc w:val="center"/>
        <w:rPr>
          <w:rFonts w:ascii="Untitled Sans" w:hAnsi="Untitled Sans"/>
          <w:b/>
          <w:bCs/>
          <w:sz w:val="22"/>
          <w:szCs w:val="22"/>
        </w:rPr>
      </w:pPr>
      <w:r w:rsidRPr="00BC6B18">
        <w:rPr>
          <w:rFonts w:ascii="Untitled Sans" w:hAnsi="Untitled Sans"/>
          <w:b/>
          <w:bCs/>
          <w:sz w:val="22"/>
          <w:szCs w:val="22"/>
        </w:rPr>
        <w:t>JOURNAL CLUB: INSTRUCTOR GUIDE</w:t>
      </w:r>
    </w:p>
    <w:p w14:paraId="59D6A5A8" w14:textId="77777777" w:rsidR="003A6A14" w:rsidRPr="00BC6B18" w:rsidRDefault="003A6A14" w:rsidP="003A6A14">
      <w:pPr>
        <w:rPr>
          <w:rFonts w:ascii="Untitled Sans" w:hAnsi="Untitled Sans"/>
          <w:sz w:val="22"/>
          <w:szCs w:val="22"/>
        </w:rPr>
      </w:pPr>
    </w:p>
    <w:p w14:paraId="15061DBD" w14:textId="6261915F" w:rsidR="003A6A14" w:rsidRPr="00BC6B18" w:rsidRDefault="003A6A14" w:rsidP="7DE89B20">
      <w:pPr>
        <w:spacing w:line="259" w:lineRule="auto"/>
        <w:rPr>
          <w:rFonts w:ascii="Untitled Sans" w:hAnsi="Untitled Sans" w:cs="Segoe UI"/>
          <w:color w:val="212121"/>
          <w:sz w:val="22"/>
          <w:szCs w:val="22"/>
        </w:rPr>
      </w:pPr>
      <w:r w:rsidRPr="00BC6B18">
        <w:rPr>
          <w:rFonts w:ascii="Untitled Sans" w:hAnsi="Untitled Sans"/>
          <w:b/>
          <w:bCs/>
          <w:sz w:val="22"/>
          <w:szCs w:val="22"/>
        </w:rPr>
        <w:t>Article</w:t>
      </w:r>
      <w:r w:rsidRPr="00BC6B18">
        <w:rPr>
          <w:rFonts w:ascii="Untitled Sans" w:hAnsi="Untitled Sans"/>
          <w:sz w:val="22"/>
          <w:szCs w:val="22"/>
        </w:rPr>
        <w:t xml:space="preserve">: </w:t>
      </w:r>
      <w:r w:rsidRPr="00BC6B18">
        <w:rPr>
          <w:rFonts w:ascii="Untitled Sans" w:hAnsi="Untitled Sans" w:cs="Segoe UI"/>
          <w:color w:val="212121"/>
          <w:sz w:val="22"/>
          <w:szCs w:val="22"/>
        </w:rPr>
        <w:t xml:space="preserve">Pallin R, Siry B, Azrael D, et al. “Hey, let me hold your guns for a while”: A qualitative study of messaging for firearm suicide prevention. Behav Sci Law. 2019;37(3):259-269. </w:t>
      </w:r>
      <w:hyperlink r:id="rId7" w:anchor="!po=73.5294" w:history="1">
        <w:r w:rsidRPr="00BC6B18">
          <w:rPr>
            <w:rStyle w:val="Hyperlink"/>
            <w:rFonts w:ascii="Untitled Sans" w:hAnsi="Untitled Sans" w:cs="Segoe UI"/>
            <w:sz w:val="22"/>
            <w:szCs w:val="22"/>
          </w:rPr>
          <w:t>doi:</w:t>
        </w:r>
        <w:r w:rsidR="00EE2B02" w:rsidRPr="00BC6B18">
          <w:rPr>
            <w:rStyle w:val="Hyperlink"/>
            <w:rFonts w:ascii="Untitled Sans" w:hAnsi="Untitled Sans" w:cs="Segoe UI"/>
            <w:sz w:val="22"/>
            <w:szCs w:val="22"/>
          </w:rPr>
          <w:t xml:space="preserve"> </w:t>
        </w:r>
        <w:r w:rsidRPr="00BC6B18">
          <w:rPr>
            <w:rStyle w:val="Hyperlink"/>
            <w:rFonts w:ascii="Untitled Sans" w:hAnsi="Untitled Sans" w:cs="Segoe UI"/>
            <w:sz w:val="22"/>
            <w:szCs w:val="22"/>
          </w:rPr>
          <w:t>10.1002/bsl.2393</w:t>
        </w:r>
      </w:hyperlink>
    </w:p>
    <w:p w14:paraId="3843C2CE" w14:textId="77777777" w:rsidR="003A6A14" w:rsidRPr="00BC6B18" w:rsidRDefault="003A6A14" w:rsidP="003A6A14">
      <w:pPr>
        <w:rPr>
          <w:rFonts w:ascii="Untitled Sans" w:hAnsi="Untitled Sans"/>
          <w:sz w:val="22"/>
          <w:szCs w:val="22"/>
        </w:rPr>
      </w:pPr>
    </w:p>
    <w:p w14:paraId="1A953B5F" w14:textId="43E7D731" w:rsidR="003A6A14" w:rsidRPr="00BC6B18" w:rsidRDefault="20C34EB0" w:rsidP="5AD20AB4">
      <w:pPr>
        <w:rPr>
          <w:rFonts w:ascii="Untitled Sans" w:hAnsi="Untitled Sans" w:cs="Segoe UI"/>
          <w:color w:val="212121"/>
          <w:sz w:val="22"/>
          <w:szCs w:val="22"/>
        </w:rPr>
      </w:pPr>
      <w:r w:rsidRPr="00BC6B18">
        <w:rPr>
          <w:rFonts w:ascii="Untitled Sans" w:hAnsi="Untitled Sans"/>
          <w:b/>
          <w:bCs/>
          <w:sz w:val="22"/>
          <w:szCs w:val="22"/>
        </w:rPr>
        <w:t>Keywords</w:t>
      </w:r>
      <w:r w:rsidRPr="00BC6B18">
        <w:rPr>
          <w:rFonts w:ascii="Untitled Sans" w:hAnsi="Untitled Sans"/>
          <w:sz w:val="22"/>
          <w:szCs w:val="22"/>
        </w:rPr>
        <w:t xml:space="preserve">: </w:t>
      </w:r>
      <w:r w:rsidRPr="00BC6B18">
        <w:rPr>
          <w:rFonts w:ascii="Untitled Sans" w:hAnsi="Untitled Sans" w:cs="Segoe UI"/>
          <w:color w:val="212121"/>
          <w:sz w:val="22"/>
          <w:szCs w:val="22"/>
        </w:rPr>
        <w:t>qualitative research; interviews; firearm owners; safe storage; lethal means safety; suicide; temporary transfer; health messaging</w:t>
      </w:r>
    </w:p>
    <w:p w14:paraId="6A135984" w14:textId="77777777" w:rsidR="003A6A14" w:rsidRPr="00BC6B18" w:rsidRDefault="003A6A14" w:rsidP="003A6A14">
      <w:pPr>
        <w:tabs>
          <w:tab w:val="left" w:pos="2374"/>
        </w:tabs>
        <w:rPr>
          <w:rFonts w:ascii="Untitled Sans" w:hAnsi="Untitled Sans"/>
          <w:sz w:val="22"/>
          <w:szCs w:val="22"/>
        </w:rPr>
      </w:pPr>
      <w:r w:rsidRPr="00BC6B18">
        <w:rPr>
          <w:rFonts w:ascii="Untitled Sans" w:hAnsi="Untitled Sans"/>
          <w:sz w:val="22"/>
          <w:szCs w:val="22"/>
        </w:rPr>
        <w:tab/>
      </w:r>
    </w:p>
    <w:p w14:paraId="2408ABB5" w14:textId="000D8CEF" w:rsidR="00BB7E0C" w:rsidRPr="00BC6B18" w:rsidRDefault="003A6A14" w:rsidP="00BB7E0C">
      <w:pPr>
        <w:rPr>
          <w:rFonts w:ascii="Untitled Sans" w:hAnsi="Untitled Sans"/>
          <w:sz w:val="22"/>
          <w:szCs w:val="22"/>
        </w:rPr>
      </w:pPr>
      <w:r w:rsidRPr="00BC6B18">
        <w:rPr>
          <w:rFonts w:ascii="Untitled Sans" w:hAnsi="Untitled Sans"/>
          <w:b/>
          <w:bCs/>
          <w:sz w:val="22"/>
          <w:szCs w:val="22"/>
        </w:rPr>
        <w:t>Summary</w:t>
      </w:r>
      <w:r w:rsidRPr="00BC6B18">
        <w:rPr>
          <w:rFonts w:ascii="Untitled Sans" w:hAnsi="Untitled Sans"/>
          <w:sz w:val="22"/>
          <w:szCs w:val="22"/>
        </w:rPr>
        <w:t xml:space="preserve">: </w:t>
      </w:r>
      <w:r w:rsidR="00BB7E0C" w:rsidRPr="00BC6B18">
        <w:rPr>
          <w:rFonts w:ascii="Untitled Sans" w:hAnsi="Untitled Sans" w:cs="Segoe UI"/>
          <w:color w:val="212121"/>
          <w:sz w:val="22"/>
          <w:szCs w:val="22"/>
          <w:shd w:val="clear" w:color="auto" w:fill="FFFFFF"/>
        </w:rPr>
        <w:t>A</w:t>
      </w:r>
      <w:r w:rsidR="009E2C31" w:rsidRPr="00BC6B18">
        <w:rPr>
          <w:rFonts w:ascii="Untitled Sans" w:hAnsi="Untitled Sans" w:cs="Segoe UI"/>
          <w:color w:val="212121"/>
          <w:sz w:val="22"/>
          <w:szCs w:val="22"/>
          <w:shd w:val="clear" w:color="auto" w:fill="FFFFFF"/>
        </w:rPr>
        <w:t>n analysis of qualitative interviews with firearm owners, and other</w:t>
      </w:r>
      <w:r w:rsidR="00544DAF" w:rsidRPr="00BC6B18">
        <w:rPr>
          <w:rFonts w:ascii="Untitled Sans" w:hAnsi="Untitled Sans" w:cs="Segoe UI"/>
          <w:color w:val="212121"/>
          <w:sz w:val="22"/>
          <w:szCs w:val="22"/>
          <w:shd w:val="clear" w:color="auto" w:fill="FFFFFF"/>
        </w:rPr>
        <w:t>s</w:t>
      </w:r>
      <w:r w:rsidR="009E2C31" w:rsidRPr="00BC6B18">
        <w:rPr>
          <w:rFonts w:ascii="Untitled Sans" w:hAnsi="Untitled Sans" w:cs="Segoe UI"/>
          <w:color w:val="212121"/>
          <w:sz w:val="22"/>
          <w:szCs w:val="22"/>
          <w:shd w:val="clear" w:color="auto" w:fill="FFFFFF"/>
        </w:rPr>
        <w:t xml:space="preserve"> affiliated with firearms, on framing and messaging for </w:t>
      </w:r>
      <w:r w:rsidR="00B1617B" w:rsidRPr="00BC6B18">
        <w:rPr>
          <w:rFonts w:ascii="Untitled Sans" w:hAnsi="Untitled Sans" w:cs="Segoe UI"/>
          <w:color w:val="212121"/>
          <w:sz w:val="22"/>
          <w:szCs w:val="22"/>
          <w:shd w:val="clear" w:color="auto" w:fill="FFFFFF"/>
        </w:rPr>
        <w:t xml:space="preserve">voluntarily </w:t>
      </w:r>
      <w:r w:rsidR="009E2C31" w:rsidRPr="00BC6B18">
        <w:rPr>
          <w:rFonts w:ascii="Untitled Sans" w:hAnsi="Untitled Sans" w:cs="Segoe UI"/>
          <w:color w:val="212121"/>
          <w:sz w:val="22"/>
          <w:szCs w:val="22"/>
          <w:shd w:val="clear" w:color="auto" w:fill="FFFFFF"/>
        </w:rPr>
        <w:t>reducing access to firearms for suicide prevention</w:t>
      </w:r>
      <w:r w:rsidR="0091393B" w:rsidRPr="00BC6B18">
        <w:rPr>
          <w:rFonts w:ascii="Untitled Sans" w:hAnsi="Untitled Sans" w:cs="Segoe UI"/>
          <w:color w:val="212121"/>
          <w:sz w:val="22"/>
          <w:szCs w:val="22"/>
          <w:shd w:val="clear" w:color="auto" w:fill="FFFFFF"/>
        </w:rPr>
        <w:t xml:space="preserve"> in situations of acute risk</w:t>
      </w:r>
      <w:r w:rsidR="009E2C31" w:rsidRPr="00BC6B18">
        <w:rPr>
          <w:rFonts w:ascii="Untitled Sans" w:hAnsi="Untitled Sans" w:cs="Segoe UI"/>
          <w:color w:val="212121"/>
          <w:sz w:val="22"/>
          <w:szCs w:val="22"/>
          <w:shd w:val="clear" w:color="auto" w:fill="FFFFFF"/>
        </w:rPr>
        <w:t>.</w:t>
      </w:r>
      <w:r w:rsidR="00BB7E0C" w:rsidRPr="00BC6B18">
        <w:rPr>
          <w:rFonts w:ascii="Untitled Sans" w:hAnsi="Untitled Sans"/>
          <w:sz w:val="22"/>
          <w:szCs w:val="22"/>
        </w:rPr>
        <w:t xml:space="preserve"> </w:t>
      </w:r>
    </w:p>
    <w:p w14:paraId="3EB9F764" w14:textId="249AAF1D" w:rsidR="00F811F6" w:rsidRPr="00BC6B18" w:rsidRDefault="00F811F6">
      <w:pPr>
        <w:rPr>
          <w:rFonts w:ascii="Untitled Sans" w:hAnsi="Untitled Sans"/>
          <w:sz w:val="22"/>
          <w:szCs w:val="22"/>
        </w:rPr>
      </w:pPr>
    </w:p>
    <w:p w14:paraId="5D3CB4AA" w14:textId="1C0D8108" w:rsidR="008111B3" w:rsidRPr="00BC6B18" w:rsidRDefault="008111B3" w:rsidP="42F36CC5">
      <w:pPr>
        <w:rPr>
          <w:rFonts w:ascii="Untitled Sans" w:hAnsi="Untitled Sans"/>
          <w:b/>
          <w:bCs/>
          <w:sz w:val="22"/>
          <w:szCs w:val="22"/>
        </w:rPr>
      </w:pPr>
      <w:r w:rsidRPr="00BC6B18">
        <w:rPr>
          <w:rFonts w:ascii="Untitled Sans" w:hAnsi="Untitled Sans"/>
          <w:b/>
          <w:bCs/>
          <w:sz w:val="22"/>
          <w:szCs w:val="22"/>
        </w:rPr>
        <w:t>Discussion Questions</w:t>
      </w:r>
    </w:p>
    <w:p w14:paraId="4D1BD3F1" w14:textId="3F9E9BB1" w:rsidR="008111B3" w:rsidRPr="00BC6B18" w:rsidRDefault="008111B3">
      <w:pPr>
        <w:rPr>
          <w:rFonts w:ascii="Untitled Sans" w:hAnsi="Untitled Sans"/>
          <w:sz w:val="22"/>
          <w:szCs w:val="22"/>
        </w:rPr>
      </w:pPr>
    </w:p>
    <w:p w14:paraId="42C7B8A8" w14:textId="74A176F4" w:rsidR="008111B3" w:rsidRPr="00BC6B18" w:rsidRDefault="008111B3" w:rsidP="42F36CC5">
      <w:pPr>
        <w:rPr>
          <w:rFonts w:ascii="Untitled Sans" w:hAnsi="Untitled Sans"/>
          <w:sz w:val="22"/>
          <w:szCs w:val="22"/>
          <w:u w:val="single"/>
        </w:rPr>
      </w:pPr>
      <w:r w:rsidRPr="00BC6B18">
        <w:rPr>
          <w:rFonts w:ascii="Untitled Sans" w:hAnsi="Untitled Sans"/>
          <w:sz w:val="22"/>
          <w:szCs w:val="22"/>
          <w:u w:val="single"/>
        </w:rPr>
        <w:t>Introduction</w:t>
      </w:r>
    </w:p>
    <w:p w14:paraId="715D5717" w14:textId="24E2EF4A" w:rsidR="008111B3" w:rsidRPr="00BC6B18" w:rsidRDefault="008111B3">
      <w:pPr>
        <w:rPr>
          <w:rFonts w:ascii="Untitled Sans" w:hAnsi="Untitled Sans"/>
          <w:sz w:val="22"/>
          <w:szCs w:val="22"/>
        </w:rPr>
      </w:pPr>
    </w:p>
    <w:p w14:paraId="1C8C8B57" w14:textId="76D7BDA8" w:rsidR="00D51AC1" w:rsidRPr="00BC6B18" w:rsidRDefault="25819F1E" w:rsidP="24F428A9">
      <w:pPr>
        <w:pStyle w:val="ListParagraph"/>
        <w:numPr>
          <w:ilvl w:val="0"/>
          <w:numId w:val="3"/>
        </w:numPr>
        <w:rPr>
          <w:rFonts w:ascii="Untitled Sans" w:hAnsi="Untitled Sans"/>
          <w:b/>
          <w:bCs/>
          <w:sz w:val="22"/>
          <w:szCs w:val="22"/>
        </w:rPr>
      </w:pPr>
      <w:r w:rsidRPr="00BC6B18">
        <w:rPr>
          <w:rFonts w:ascii="Untitled Sans" w:hAnsi="Untitled Sans"/>
          <w:b/>
          <w:bCs/>
          <w:sz w:val="22"/>
          <w:szCs w:val="22"/>
        </w:rPr>
        <w:t xml:space="preserve">What are the authors’ objectives? </w:t>
      </w:r>
    </w:p>
    <w:p w14:paraId="693186AC" w14:textId="77777777" w:rsidR="00FA75E7" w:rsidRPr="00BC6B18" w:rsidRDefault="00FA75E7" w:rsidP="00FA75E7">
      <w:pPr>
        <w:rPr>
          <w:rFonts w:ascii="Untitled Sans" w:hAnsi="Untitled Sans"/>
          <w:sz w:val="22"/>
          <w:szCs w:val="22"/>
        </w:rPr>
      </w:pPr>
    </w:p>
    <w:p w14:paraId="6E73D2BB" w14:textId="13882649" w:rsidR="00B8191A" w:rsidRPr="00BC6B18" w:rsidRDefault="2A84ABC2" w:rsidP="00FA75E7">
      <w:pPr>
        <w:rPr>
          <w:rFonts w:ascii="Untitled Sans" w:hAnsi="Untitled Sans"/>
          <w:sz w:val="22"/>
          <w:szCs w:val="22"/>
        </w:rPr>
      </w:pPr>
      <w:r w:rsidRPr="00BC6B18">
        <w:rPr>
          <w:rFonts w:ascii="Untitled Sans" w:hAnsi="Untitled Sans"/>
          <w:sz w:val="22"/>
          <w:szCs w:val="22"/>
        </w:rPr>
        <w:t xml:space="preserve">The </w:t>
      </w:r>
      <w:r w:rsidR="6368E1E6" w:rsidRPr="00BC6B18">
        <w:rPr>
          <w:rFonts w:ascii="Untitled Sans" w:hAnsi="Untitled Sans"/>
          <w:sz w:val="22"/>
          <w:szCs w:val="22"/>
        </w:rPr>
        <w:t>authors</w:t>
      </w:r>
      <w:r w:rsidR="607720B7" w:rsidRPr="00BC6B18">
        <w:rPr>
          <w:rFonts w:ascii="Untitled Sans" w:hAnsi="Untitled Sans"/>
          <w:sz w:val="22"/>
          <w:szCs w:val="22"/>
        </w:rPr>
        <w:t xml:space="preserve"> </w:t>
      </w:r>
      <w:r w:rsidRPr="00BC6B18">
        <w:rPr>
          <w:rFonts w:ascii="Untitled Sans" w:hAnsi="Untitled Sans"/>
          <w:sz w:val="22"/>
          <w:szCs w:val="22"/>
        </w:rPr>
        <w:t>seek to “bridge the culture gap”</w:t>
      </w:r>
      <w:r w:rsidR="44B96C26" w:rsidRPr="00BC6B18">
        <w:rPr>
          <w:rFonts w:ascii="Untitled Sans" w:hAnsi="Untitled Sans"/>
          <w:sz w:val="22"/>
          <w:szCs w:val="22"/>
        </w:rPr>
        <w:t xml:space="preserve"> between clinicians and firearm-owning patients</w:t>
      </w:r>
      <w:r w:rsidR="036EE789" w:rsidRPr="00BC6B18">
        <w:rPr>
          <w:rFonts w:ascii="Untitled Sans" w:hAnsi="Untitled Sans"/>
          <w:sz w:val="22"/>
          <w:szCs w:val="22"/>
        </w:rPr>
        <w:t xml:space="preserve"> </w:t>
      </w:r>
      <w:r w:rsidR="5E558A37" w:rsidRPr="00BC6B18">
        <w:rPr>
          <w:rFonts w:ascii="Untitled Sans" w:hAnsi="Untitled Sans"/>
          <w:sz w:val="22"/>
          <w:szCs w:val="22"/>
        </w:rPr>
        <w:t xml:space="preserve">by collecting </w:t>
      </w:r>
      <w:r w:rsidR="6123D710" w:rsidRPr="00BC6B18">
        <w:rPr>
          <w:rFonts w:ascii="Untitled Sans" w:hAnsi="Untitled Sans"/>
          <w:sz w:val="22"/>
          <w:szCs w:val="22"/>
        </w:rPr>
        <w:t>firearm owners’ feedback</w:t>
      </w:r>
      <w:r w:rsidR="6EEC7847" w:rsidRPr="00BC6B18">
        <w:rPr>
          <w:rFonts w:ascii="Untitled Sans" w:hAnsi="Untitled Sans"/>
          <w:sz w:val="22"/>
          <w:szCs w:val="22"/>
        </w:rPr>
        <w:t xml:space="preserve"> about </w:t>
      </w:r>
      <w:r w:rsidR="06779F9A" w:rsidRPr="00BC6B18">
        <w:rPr>
          <w:rFonts w:ascii="Untitled Sans" w:hAnsi="Untitled Sans"/>
          <w:sz w:val="22"/>
          <w:szCs w:val="22"/>
        </w:rPr>
        <w:t xml:space="preserve">framing and content for </w:t>
      </w:r>
      <w:r w:rsidR="6EEC7847" w:rsidRPr="00BC6B18">
        <w:rPr>
          <w:rFonts w:ascii="Untitled Sans" w:hAnsi="Untitled Sans"/>
          <w:sz w:val="22"/>
          <w:szCs w:val="22"/>
        </w:rPr>
        <w:t xml:space="preserve">messaging related to temporary and voluntary lethal means reduction </w:t>
      </w:r>
      <w:bookmarkStart w:id="0" w:name="_Int_yNoME86d"/>
      <w:r w:rsidR="036EE789" w:rsidRPr="00BC6B18">
        <w:rPr>
          <w:rFonts w:ascii="Untitled Sans" w:hAnsi="Untitled Sans"/>
          <w:sz w:val="22"/>
          <w:szCs w:val="22"/>
        </w:rPr>
        <w:t>in order to</w:t>
      </w:r>
      <w:bookmarkEnd w:id="0"/>
      <w:r w:rsidR="036EE789" w:rsidRPr="00BC6B18">
        <w:rPr>
          <w:rFonts w:ascii="Untitled Sans" w:hAnsi="Untitled Sans"/>
          <w:sz w:val="22"/>
          <w:szCs w:val="22"/>
        </w:rPr>
        <w:t xml:space="preserve"> better support clinic</w:t>
      </w:r>
      <w:r w:rsidR="04B3B69C" w:rsidRPr="00BC6B18">
        <w:rPr>
          <w:rFonts w:ascii="Untitled Sans" w:hAnsi="Untitled Sans"/>
          <w:sz w:val="22"/>
          <w:szCs w:val="22"/>
        </w:rPr>
        <w:t xml:space="preserve">al </w:t>
      </w:r>
      <w:r w:rsidR="036EE789" w:rsidRPr="00BC6B18">
        <w:rPr>
          <w:rFonts w:ascii="Untitled Sans" w:hAnsi="Untitled Sans"/>
          <w:sz w:val="22"/>
          <w:szCs w:val="22"/>
        </w:rPr>
        <w:t xml:space="preserve">discussions </w:t>
      </w:r>
      <w:r w:rsidR="2131AE86" w:rsidRPr="00BC6B18">
        <w:rPr>
          <w:rFonts w:ascii="Untitled Sans" w:hAnsi="Untitled Sans"/>
          <w:sz w:val="22"/>
          <w:szCs w:val="22"/>
        </w:rPr>
        <w:t xml:space="preserve">on these topics </w:t>
      </w:r>
      <w:r w:rsidR="036EE789" w:rsidRPr="00BC6B18">
        <w:rPr>
          <w:rFonts w:ascii="Untitled Sans" w:hAnsi="Untitled Sans"/>
          <w:sz w:val="22"/>
          <w:szCs w:val="22"/>
        </w:rPr>
        <w:t xml:space="preserve">with </w:t>
      </w:r>
      <w:r w:rsidR="2131AE86" w:rsidRPr="00BC6B18">
        <w:rPr>
          <w:rFonts w:ascii="Untitled Sans" w:hAnsi="Untitled Sans"/>
          <w:sz w:val="22"/>
          <w:szCs w:val="22"/>
        </w:rPr>
        <w:t>acutely suicidal patients</w:t>
      </w:r>
      <w:r w:rsidR="325291BD" w:rsidRPr="00BC6B18">
        <w:rPr>
          <w:rFonts w:ascii="Untitled Sans" w:hAnsi="Untitled Sans"/>
          <w:sz w:val="22"/>
          <w:szCs w:val="22"/>
        </w:rPr>
        <w:t>. This gap,</w:t>
      </w:r>
      <w:r w:rsidR="44B96C26" w:rsidRPr="00BC6B18">
        <w:rPr>
          <w:rFonts w:ascii="Untitled Sans" w:hAnsi="Untitled Sans"/>
          <w:sz w:val="22"/>
          <w:szCs w:val="22"/>
        </w:rPr>
        <w:t xml:space="preserve"> identified in a previous study (Marino</w:t>
      </w:r>
      <w:r w:rsidR="2DEC9187" w:rsidRPr="00BC6B18">
        <w:rPr>
          <w:rFonts w:ascii="Untitled Sans" w:hAnsi="Untitled Sans"/>
          <w:sz w:val="22"/>
          <w:szCs w:val="22"/>
        </w:rPr>
        <w:t xml:space="preserve"> et al.</w:t>
      </w:r>
      <w:r w:rsidR="44B96C26" w:rsidRPr="00BC6B18">
        <w:rPr>
          <w:rFonts w:ascii="Untitled Sans" w:hAnsi="Untitled Sans"/>
          <w:sz w:val="22"/>
          <w:szCs w:val="22"/>
        </w:rPr>
        <w:t xml:space="preserve"> 2016</w:t>
      </w:r>
      <w:r w:rsidR="4F3D4E20" w:rsidRPr="00BC6B18">
        <w:rPr>
          <w:rFonts w:ascii="Untitled Sans" w:hAnsi="Untitled Sans"/>
          <w:sz w:val="22"/>
          <w:szCs w:val="22"/>
        </w:rPr>
        <w:t>)</w:t>
      </w:r>
      <w:r w:rsidR="325291BD" w:rsidRPr="00BC6B18">
        <w:rPr>
          <w:rFonts w:ascii="Untitled Sans" w:hAnsi="Untitled Sans"/>
          <w:sz w:val="22"/>
          <w:szCs w:val="22"/>
        </w:rPr>
        <w:t>,</w:t>
      </w:r>
      <w:r w:rsidR="62FBBCC1" w:rsidRPr="00BC6B18">
        <w:rPr>
          <w:rFonts w:ascii="Untitled Sans" w:hAnsi="Untitled Sans"/>
          <w:sz w:val="22"/>
          <w:szCs w:val="22"/>
        </w:rPr>
        <w:t xml:space="preserve"> </w:t>
      </w:r>
      <w:r w:rsidR="532BC6B4" w:rsidRPr="00BC6B18">
        <w:rPr>
          <w:rFonts w:ascii="Untitled Sans" w:hAnsi="Untitled Sans"/>
          <w:sz w:val="22"/>
          <w:szCs w:val="22"/>
        </w:rPr>
        <w:t xml:space="preserve">is </w:t>
      </w:r>
      <w:r w:rsidR="05EAE95E" w:rsidRPr="00BC6B18">
        <w:rPr>
          <w:rFonts w:ascii="Untitled Sans" w:hAnsi="Untitled Sans"/>
          <w:sz w:val="22"/>
          <w:szCs w:val="22"/>
        </w:rPr>
        <w:t>limited</w:t>
      </w:r>
      <w:r w:rsidR="62FBBCC1" w:rsidRPr="00BC6B18">
        <w:rPr>
          <w:rFonts w:ascii="Untitled Sans" w:hAnsi="Untitled Sans"/>
          <w:color w:val="0070C0"/>
          <w:sz w:val="22"/>
          <w:szCs w:val="22"/>
          <w:shd w:val="clear" w:color="auto" w:fill="E6E6E6"/>
        </w:rPr>
        <w:t xml:space="preserve"> </w:t>
      </w:r>
      <w:r w:rsidR="62FBBCC1" w:rsidRPr="00BC6B18">
        <w:rPr>
          <w:rFonts w:ascii="Untitled Sans" w:hAnsi="Untitled Sans"/>
          <w:sz w:val="22"/>
          <w:szCs w:val="22"/>
        </w:rPr>
        <w:t xml:space="preserve">research on </w:t>
      </w:r>
      <w:bookmarkStart w:id="1" w:name="_Int_BK00ve9I"/>
      <w:r w:rsidR="05B3316D" w:rsidRPr="00BC6B18">
        <w:rPr>
          <w:rFonts w:ascii="Untitled Sans" w:hAnsi="Untitled Sans"/>
          <w:sz w:val="22"/>
          <w:szCs w:val="22"/>
        </w:rPr>
        <w:t>culturally-</w:t>
      </w:r>
      <w:r w:rsidR="62FBBCC1" w:rsidRPr="00BC6B18">
        <w:rPr>
          <w:rFonts w:ascii="Untitled Sans" w:hAnsi="Untitled Sans"/>
          <w:sz w:val="22"/>
          <w:szCs w:val="22"/>
        </w:rPr>
        <w:t>appropriate</w:t>
      </w:r>
      <w:bookmarkEnd w:id="1"/>
      <w:r w:rsidR="62FBBCC1" w:rsidRPr="00BC6B18">
        <w:rPr>
          <w:rFonts w:ascii="Untitled Sans" w:hAnsi="Untitled Sans"/>
          <w:sz w:val="22"/>
          <w:szCs w:val="22"/>
        </w:rPr>
        <w:t xml:space="preserve"> messaging and recommendations </w:t>
      </w:r>
      <w:r w:rsidR="7F48717C" w:rsidRPr="00BC6B18">
        <w:rPr>
          <w:rFonts w:ascii="Untitled Sans" w:hAnsi="Untitled Sans"/>
          <w:sz w:val="22"/>
          <w:szCs w:val="22"/>
        </w:rPr>
        <w:t xml:space="preserve">that is </w:t>
      </w:r>
      <w:r w:rsidR="62FBBCC1" w:rsidRPr="00BC6B18">
        <w:rPr>
          <w:rFonts w:ascii="Untitled Sans" w:hAnsi="Untitled Sans"/>
          <w:sz w:val="22"/>
          <w:szCs w:val="22"/>
        </w:rPr>
        <w:t>informed by firearm owners</w:t>
      </w:r>
      <w:r w:rsidR="7F48717C" w:rsidRPr="00BC6B18">
        <w:rPr>
          <w:rFonts w:ascii="Untitled Sans" w:hAnsi="Untitled Sans"/>
          <w:sz w:val="22"/>
          <w:szCs w:val="22"/>
        </w:rPr>
        <w:t xml:space="preserve"> and shows </w:t>
      </w:r>
      <w:r w:rsidR="62158541" w:rsidRPr="00BC6B18">
        <w:rPr>
          <w:rFonts w:ascii="Untitled Sans" w:hAnsi="Untitled Sans"/>
          <w:sz w:val="22"/>
          <w:szCs w:val="22"/>
        </w:rPr>
        <w:t xml:space="preserve">a “clear understanding of </w:t>
      </w:r>
      <w:r w:rsidR="342ED256" w:rsidRPr="00BC6B18">
        <w:rPr>
          <w:rFonts w:ascii="Untitled Sans" w:hAnsi="Untitled Sans"/>
          <w:sz w:val="22"/>
          <w:szCs w:val="22"/>
        </w:rPr>
        <w:t>gun owners' worldviews</w:t>
      </w:r>
      <w:r w:rsidR="62158541" w:rsidRPr="00BC6B18">
        <w:rPr>
          <w:rFonts w:ascii="Untitled Sans" w:hAnsi="Untitled Sans"/>
          <w:sz w:val="22"/>
          <w:szCs w:val="22"/>
        </w:rPr>
        <w:t>.</w:t>
      </w:r>
      <w:r w:rsidR="342ED256" w:rsidRPr="00BC6B18">
        <w:rPr>
          <w:rFonts w:ascii="Untitled Sans" w:hAnsi="Untitled Sans"/>
          <w:sz w:val="22"/>
          <w:szCs w:val="22"/>
        </w:rPr>
        <w:t>”</w:t>
      </w:r>
      <w:r w:rsidR="449F2F37" w:rsidRPr="00BC6B18">
        <w:rPr>
          <w:rFonts w:ascii="Untitled Sans" w:hAnsi="Untitled Sans"/>
          <w:sz w:val="22"/>
          <w:szCs w:val="22"/>
        </w:rPr>
        <w:t xml:space="preserve"> </w:t>
      </w:r>
    </w:p>
    <w:p w14:paraId="73F1D8D8" w14:textId="77777777" w:rsidR="00B8191A" w:rsidRPr="00BC6B18" w:rsidRDefault="00B8191A" w:rsidP="24F428A9">
      <w:pPr>
        <w:ind w:left="720"/>
        <w:rPr>
          <w:rFonts w:ascii="Untitled Sans" w:hAnsi="Untitled Sans"/>
          <w:sz w:val="22"/>
          <w:szCs w:val="22"/>
        </w:rPr>
      </w:pPr>
    </w:p>
    <w:p w14:paraId="02A7D824" w14:textId="7A4C42C9" w:rsidR="7845D75A" w:rsidRPr="00BC6B18" w:rsidRDefault="7845D75A" w:rsidP="00D17DF8">
      <w:pPr>
        <w:ind w:firstLine="720"/>
        <w:rPr>
          <w:rFonts w:ascii="Untitled Sans" w:hAnsi="Untitled Sans"/>
          <w:b/>
          <w:bCs/>
          <w:sz w:val="22"/>
          <w:szCs w:val="22"/>
        </w:rPr>
      </w:pPr>
      <w:r w:rsidRPr="00BC6B18">
        <w:rPr>
          <w:rFonts w:ascii="Untitled Sans" w:hAnsi="Untitled Sans"/>
          <w:b/>
          <w:bCs/>
          <w:sz w:val="22"/>
          <w:szCs w:val="22"/>
        </w:rPr>
        <w:t>Why is this research important?</w:t>
      </w:r>
    </w:p>
    <w:p w14:paraId="07D22C6A" w14:textId="77777777" w:rsidR="00D17DF8" w:rsidRDefault="00D17DF8" w:rsidP="19FDB7F2">
      <w:pPr>
        <w:rPr>
          <w:rFonts w:ascii="Untitled Sans" w:hAnsi="Untitled Sans"/>
          <w:sz w:val="22"/>
          <w:szCs w:val="22"/>
        </w:rPr>
      </w:pPr>
    </w:p>
    <w:p w14:paraId="35A79C6F" w14:textId="672EC1EA" w:rsidR="00E23AEA" w:rsidRPr="00BC6B18" w:rsidRDefault="3AE27ACA" w:rsidP="19FDB7F2">
      <w:pPr>
        <w:rPr>
          <w:rFonts w:ascii="Untitled Sans" w:hAnsi="Untitled Sans"/>
          <w:sz w:val="22"/>
          <w:szCs w:val="22"/>
        </w:rPr>
      </w:pPr>
      <w:r w:rsidRPr="00BC6B18">
        <w:rPr>
          <w:rFonts w:ascii="Untitled Sans" w:hAnsi="Untitled Sans"/>
          <w:sz w:val="22"/>
          <w:szCs w:val="22"/>
        </w:rPr>
        <w:t>G</w:t>
      </w:r>
      <w:r w:rsidR="370D295A" w:rsidRPr="00BC6B18">
        <w:rPr>
          <w:rFonts w:ascii="Untitled Sans" w:hAnsi="Untitled Sans"/>
          <w:sz w:val="22"/>
          <w:szCs w:val="22"/>
        </w:rPr>
        <w:t xml:space="preserve">un violence is a public health epidemic </w:t>
      </w:r>
      <w:r w:rsidR="05C80D25" w:rsidRPr="00BC6B18">
        <w:rPr>
          <w:rFonts w:ascii="Untitled Sans" w:hAnsi="Untitled Sans"/>
          <w:sz w:val="22"/>
          <w:szCs w:val="22"/>
        </w:rPr>
        <w:t xml:space="preserve">that </w:t>
      </w:r>
      <w:r w:rsidR="370D295A" w:rsidRPr="00BC6B18">
        <w:rPr>
          <w:rFonts w:ascii="Untitled Sans" w:hAnsi="Untitled Sans"/>
          <w:sz w:val="22"/>
          <w:szCs w:val="22"/>
        </w:rPr>
        <w:t>result</w:t>
      </w:r>
      <w:r w:rsidR="5F88B590" w:rsidRPr="00BC6B18">
        <w:rPr>
          <w:rFonts w:ascii="Untitled Sans" w:hAnsi="Untitled Sans"/>
          <w:sz w:val="22"/>
          <w:szCs w:val="22"/>
        </w:rPr>
        <w:t>ed</w:t>
      </w:r>
      <w:r w:rsidR="370D295A" w:rsidRPr="00BC6B18">
        <w:rPr>
          <w:rFonts w:ascii="Untitled Sans" w:hAnsi="Untitled Sans"/>
          <w:sz w:val="22"/>
          <w:szCs w:val="22"/>
        </w:rPr>
        <w:t xml:space="preserve"> in over 39,000 people dying from firearms in 2017,</w:t>
      </w:r>
      <w:r w:rsidR="253A7ECE" w:rsidRPr="00BC6B18">
        <w:rPr>
          <w:rFonts w:ascii="Untitled Sans" w:hAnsi="Untitled Sans"/>
          <w:sz w:val="22"/>
          <w:szCs w:val="22"/>
        </w:rPr>
        <w:t xml:space="preserve"> the year this article was published</w:t>
      </w:r>
      <w:r w:rsidR="426D929C" w:rsidRPr="00BC6B18">
        <w:rPr>
          <w:rFonts w:ascii="Untitled Sans" w:hAnsi="Untitled Sans"/>
          <w:sz w:val="22"/>
          <w:szCs w:val="22"/>
        </w:rPr>
        <w:t>. T</w:t>
      </w:r>
      <w:r w:rsidR="253A7ECE" w:rsidRPr="00BC6B18">
        <w:rPr>
          <w:rFonts w:ascii="Untitled Sans" w:hAnsi="Untitled Sans"/>
          <w:sz w:val="22"/>
          <w:szCs w:val="22"/>
        </w:rPr>
        <w:t>his number has continued to rise</w:t>
      </w:r>
      <w:r w:rsidR="790E8D08" w:rsidRPr="00BC6B18">
        <w:rPr>
          <w:rFonts w:ascii="Untitled Sans" w:hAnsi="Untitled Sans"/>
          <w:sz w:val="22"/>
          <w:szCs w:val="22"/>
        </w:rPr>
        <w:t xml:space="preserve"> and in 2020</w:t>
      </w:r>
      <w:r w:rsidR="253A7ECE" w:rsidRPr="00BC6B18">
        <w:rPr>
          <w:rFonts w:ascii="Untitled Sans" w:hAnsi="Untitled Sans"/>
          <w:sz w:val="22"/>
          <w:szCs w:val="22"/>
        </w:rPr>
        <w:t xml:space="preserve">, 45,222 people </w:t>
      </w:r>
      <w:r w:rsidR="791127E5" w:rsidRPr="00BC6B18">
        <w:rPr>
          <w:rFonts w:ascii="Untitled Sans" w:hAnsi="Untitled Sans"/>
          <w:sz w:val="22"/>
          <w:szCs w:val="22"/>
        </w:rPr>
        <w:t xml:space="preserve">died </w:t>
      </w:r>
      <w:r w:rsidR="253A7ECE" w:rsidRPr="00BC6B18">
        <w:rPr>
          <w:rFonts w:ascii="Untitled Sans" w:hAnsi="Untitled Sans"/>
          <w:sz w:val="22"/>
          <w:szCs w:val="22"/>
        </w:rPr>
        <w:t>from firearms</w:t>
      </w:r>
      <w:r w:rsidR="791127E5" w:rsidRPr="00BC6B18">
        <w:rPr>
          <w:rFonts w:ascii="Untitled Sans" w:hAnsi="Untitled Sans"/>
          <w:sz w:val="22"/>
          <w:szCs w:val="22"/>
        </w:rPr>
        <w:t xml:space="preserve">, including </w:t>
      </w:r>
      <w:r w:rsidR="7C248FA2" w:rsidRPr="00BC6B18">
        <w:rPr>
          <w:rFonts w:ascii="Untitled Sans" w:hAnsi="Untitled Sans"/>
          <w:sz w:val="22"/>
          <w:szCs w:val="22"/>
        </w:rPr>
        <w:t>24,292 people who died from firearm suicide</w:t>
      </w:r>
      <w:r w:rsidR="1D94719D" w:rsidRPr="00BC6B18">
        <w:rPr>
          <w:rFonts w:ascii="Untitled Sans" w:hAnsi="Untitled Sans"/>
          <w:sz w:val="22"/>
          <w:szCs w:val="22"/>
        </w:rPr>
        <w:t xml:space="preserve">, </w:t>
      </w:r>
      <w:r w:rsidR="2AA284EC" w:rsidRPr="00BC6B18">
        <w:rPr>
          <w:rFonts w:ascii="Untitled Sans" w:hAnsi="Untitled Sans"/>
          <w:sz w:val="22"/>
          <w:szCs w:val="22"/>
        </w:rPr>
        <w:t xml:space="preserve">which is </w:t>
      </w:r>
      <w:r w:rsidR="1D94719D" w:rsidRPr="00BC6B18">
        <w:rPr>
          <w:rFonts w:ascii="Untitled Sans" w:hAnsi="Untitled Sans"/>
          <w:sz w:val="22"/>
          <w:szCs w:val="22"/>
        </w:rPr>
        <w:t>the leading cause of death from firearms in the US (CDC WISQARS)</w:t>
      </w:r>
      <w:r w:rsidR="0E517433" w:rsidRPr="00BC6B18">
        <w:rPr>
          <w:rFonts w:ascii="Untitled Sans" w:hAnsi="Untitled Sans"/>
          <w:sz w:val="22"/>
          <w:szCs w:val="22"/>
        </w:rPr>
        <w:t>.</w:t>
      </w:r>
      <w:r w:rsidR="370D295A" w:rsidRPr="00BC6B18">
        <w:rPr>
          <w:rFonts w:ascii="Untitled Sans" w:hAnsi="Untitled Sans"/>
          <w:sz w:val="22"/>
          <w:szCs w:val="22"/>
        </w:rPr>
        <w:t xml:space="preserve"> </w:t>
      </w:r>
      <w:r w:rsidR="17A3E006" w:rsidRPr="00BC6B18">
        <w:rPr>
          <w:rFonts w:ascii="Untitled Sans" w:hAnsi="Untitled Sans"/>
          <w:sz w:val="22"/>
          <w:szCs w:val="22"/>
        </w:rPr>
        <w:t xml:space="preserve">On average, </w:t>
      </w:r>
      <w:r w:rsidR="370D295A" w:rsidRPr="00BC6B18">
        <w:rPr>
          <w:rFonts w:ascii="Untitled Sans" w:hAnsi="Untitled Sans"/>
          <w:sz w:val="22"/>
          <w:szCs w:val="22"/>
        </w:rPr>
        <w:t>of all suicide deaths</w:t>
      </w:r>
      <w:r w:rsidR="394BAC52" w:rsidRPr="00BC6B18">
        <w:rPr>
          <w:rFonts w:ascii="Untitled Sans" w:hAnsi="Untitled Sans"/>
          <w:sz w:val="22"/>
          <w:szCs w:val="22"/>
        </w:rPr>
        <w:t xml:space="preserve">, more than half </w:t>
      </w:r>
      <w:r w:rsidR="370D295A" w:rsidRPr="00BC6B18">
        <w:rPr>
          <w:rFonts w:ascii="Untitled Sans" w:hAnsi="Untitled Sans"/>
          <w:sz w:val="22"/>
          <w:szCs w:val="22"/>
        </w:rPr>
        <w:t>are attributed to firearms</w:t>
      </w:r>
      <w:r w:rsidR="009F65B7" w:rsidRPr="00BC6B18">
        <w:rPr>
          <w:rFonts w:ascii="Untitled Sans" w:hAnsi="Untitled Sans"/>
          <w:sz w:val="22"/>
          <w:szCs w:val="22"/>
        </w:rPr>
        <w:t xml:space="preserve"> (Conner, </w:t>
      </w:r>
      <w:r w:rsidR="000E545E" w:rsidRPr="00BC6B18">
        <w:rPr>
          <w:rFonts w:ascii="Untitled Sans" w:hAnsi="Untitled Sans"/>
          <w:sz w:val="22"/>
          <w:szCs w:val="22"/>
        </w:rPr>
        <w:t>Azrael, &amp; Miller 2019)</w:t>
      </w:r>
      <w:r w:rsidRPr="00BC6B18">
        <w:rPr>
          <w:rFonts w:ascii="Untitled Sans" w:hAnsi="Untitled Sans"/>
          <w:sz w:val="22"/>
          <w:szCs w:val="22"/>
        </w:rPr>
        <w:t>.</w:t>
      </w:r>
      <w:r w:rsidR="25CAF360" w:rsidRPr="00BC6B18">
        <w:rPr>
          <w:rFonts w:ascii="Untitled Sans" w:hAnsi="Untitled Sans"/>
          <w:sz w:val="22"/>
          <w:szCs w:val="22"/>
        </w:rPr>
        <w:t xml:space="preserve"> </w:t>
      </w:r>
      <w:r w:rsidR="44414242" w:rsidRPr="00BC6B18">
        <w:rPr>
          <w:rFonts w:ascii="Untitled Sans" w:hAnsi="Untitled Sans"/>
          <w:sz w:val="22"/>
          <w:szCs w:val="22"/>
        </w:rPr>
        <w:t xml:space="preserve">There are </w:t>
      </w:r>
      <w:r w:rsidR="3FF75DDE" w:rsidRPr="00BC6B18">
        <w:rPr>
          <w:rFonts w:ascii="Untitled Sans" w:hAnsi="Untitled Sans"/>
          <w:sz w:val="22"/>
          <w:szCs w:val="22"/>
        </w:rPr>
        <w:t xml:space="preserve">nearly </w:t>
      </w:r>
      <w:r w:rsidR="44414242" w:rsidRPr="00BC6B18">
        <w:rPr>
          <w:rFonts w:ascii="Untitled Sans" w:hAnsi="Untitled Sans"/>
          <w:sz w:val="22"/>
          <w:szCs w:val="22"/>
        </w:rPr>
        <w:t xml:space="preserve">400 million </w:t>
      </w:r>
      <w:r w:rsidR="4D5FBC44" w:rsidRPr="00BC6B18">
        <w:rPr>
          <w:rFonts w:ascii="Untitled Sans" w:hAnsi="Untitled Sans"/>
          <w:sz w:val="22"/>
          <w:szCs w:val="22"/>
        </w:rPr>
        <w:t xml:space="preserve">privately owned </w:t>
      </w:r>
      <w:r w:rsidR="44414242" w:rsidRPr="00BC6B18">
        <w:rPr>
          <w:rFonts w:ascii="Untitled Sans" w:hAnsi="Untitled Sans"/>
          <w:sz w:val="22"/>
          <w:szCs w:val="22"/>
        </w:rPr>
        <w:t>firearms in the US</w:t>
      </w:r>
      <w:r w:rsidR="14A757D1" w:rsidRPr="00BC6B18">
        <w:rPr>
          <w:rFonts w:ascii="Untitled Sans" w:hAnsi="Untitled Sans"/>
          <w:sz w:val="22"/>
          <w:szCs w:val="22"/>
        </w:rPr>
        <w:t>, meaning there are more firearms than people</w:t>
      </w:r>
      <w:r w:rsidR="4A75E81E" w:rsidRPr="00BC6B18">
        <w:rPr>
          <w:rFonts w:ascii="Untitled Sans" w:hAnsi="Untitled Sans"/>
          <w:sz w:val="22"/>
          <w:szCs w:val="22"/>
        </w:rPr>
        <w:t xml:space="preserve">, and due to an unprecedented surge in purchasing in 2020, </w:t>
      </w:r>
      <w:r w:rsidR="1C7B1527" w:rsidRPr="00BC6B18">
        <w:rPr>
          <w:rFonts w:ascii="Untitled Sans" w:hAnsi="Untitled Sans"/>
          <w:sz w:val="22"/>
          <w:szCs w:val="22"/>
        </w:rPr>
        <w:t xml:space="preserve">firearm access </w:t>
      </w:r>
      <w:r w:rsidR="4A75E81E" w:rsidRPr="00BC6B18">
        <w:rPr>
          <w:rFonts w:ascii="Untitled Sans" w:hAnsi="Untitled Sans"/>
          <w:sz w:val="22"/>
          <w:szCs w:val="22"/>
        </w:rPr>
        <w:t>has only increased</w:t>
      </w:r>
      <w:r w:rsidR="1DD02348" w:rsidRPr="00BC6B18">
        <w:rPr>
          <w:rFonts w:ascii="Untitled Sans" w:hAnsi="Untitled Sans"/>
          <w:sz w:val="22"/>
          <w:szCs w:val="22"/>
        </w:rPr>
        <w:t xml:space="preserve"> (</w:t>
      </w:r>
      <w:r w:rsidR="09F7BBB4" w:rsidRPr="00BC6B18">
        <w:rPr>
          <w:rFonts w:ascii="Untitled Sans" w:hAnsi="Untitled Sans"/>
          <w:sz w:val="22"/>
          <w:szCs w:val="22"/>
        </w:rPr>
        <w:t>Karp 2018</w:t>
      </w:r>
      <w:r w:rsidR="4110C4EC" w:rsidRPr="00BC6B18">
        <w:rPr>
          <w:rFonts w:ascii="Untitled Sans" w:hAnsi="Untitled Sans"/>
          <w:sz w:val="22"/>
          <w:szCs w:val="22"/>
        </w:rPr>
        <w:t xml:space="preserve">, </w:t>
      </w:r>
      <w:r w:rsidR="57BB367A" w:rsidRPr="00BC6B18">
        <w:rPr>
          <w:rFonts w:ascii="Untitled Sans" w:hAnsi="Untitled Sans"/>
          <w:sz w:val="22"/>
          <w:szCs w:val="22"/>
        </w:rPr>
        <w:t>Schleimer</w:t>
      </w:r>
      <w:r w:rsidR="3C21C5E3" w:rsidRPr="00BC6B18">
        <w:rPr>
          <w:rFonts w:ascii="Untitled Sans" w:hAnsi="Untitled Sans"/>
          <w:sz w:val="22"/>
          <w:szCs w:val="22"/>
        </w:rPr>
        <w:t xml:space="preserve"> et al.</w:t>
      </w:r>
      <w:r w:rsidR="5E91F9C7" w:rsidRPr="00BC6B18">
        <w:rPr>
          <w:rFonts w:ascii="Untitled Sans" w:hAnsi="Untitled Sans"/>
          <w:sz w:val="22"/>
          <w:szCs w:val="22"/>
        </w:rPr>
        <w:t xml:space="preserve"> 2021</w:t>
      </w:r>
      <w:r w:rsidR="1DD02348" w:rsidRPr="00BC6B18">
        <w:rPr>
          <w:rFonts w:ascii="Untitled Sans" w:hAnsi="Untitled Sans"/>
          <w:sz w:val="22"/>
          <w:szCs w:val="22"/>
        </w:rPr>
        <w:t>)</w:t>
      </w:r>
      <w:r w:rsidR="4924B400" w:rsidRPr="00BC6B18">
        <w:rPr>
          <w:rFonts w:ascii="Untitled Sans" w:hAnsi="Untitled Sans"/>
          <w:sz w:val="22"/>
          <w:szCs w:val="22"/>
        </w:rPr>
        <w:t>.</w:t>
      </w:r>
      <w:r w:rsidR="3D7DA0EA" w:rsidRPr="00BC6B18">
        <w:rPr>
          <w:rFonts w:ascii="Untitled Sans" w:hAnsi="Untitled Sans"/>
          <w:sz w:val="22"/>
          <w:szCs w:val="22"/>
        </w:rPr>
        <w:t xml:space="preserve"> Learn more about the epidemiology of firearm injury and death</w:t>
      </w:r>
      <w:r w:rsidR="1EF56FC3" w:rsidRPr="00BC6B18">
        <w:rPr>
          <w:rFonts w:ascii="Untitled Sans" w:hAnsi="Untitled Sans"/>
          <w:sz w:val="22"/>
          <w:szCs w:val="22"/>
        </w:rPr>
        <w:t xml:space="preserve"> </w:t>
      </w:r>
      <w:hyperlink r:id="rId8">
        <w:r w:rsidR="1EF56FC3" w:rsidRPr="00BC6B18">
          <w:rPr>
            <w:rStyle w:val="Hyperlink"/>
            <w:rFonts w:ascii="Untitled Sans" w:hAnsi="Untitled Sans"/>
            <w:sz w:val="22"/>
            <w:szCs w:val="22"/>
          </w:rPr>
          <w:t>here</w:t>
        </w:r>
      </w:hyperlink>
      <w:r w:rsidR="1EF56FC3" w:rsidRPr="00BC6B18">
        <w:rPr>
          <w:rFonts w:ascii="Untitled Sans" w:hAnsi="Untitled Sans"/>
          <w:sz w:val="22"/>
          <w:szCs w:val="22"/>
        </w:rPr>
        <w:t xml:space="preserve">. </w:t>
      </w:r>
    </w:p>
    <w:p w14:paraId="6CD185CC" w14:textId="336EBDCF" w:rsidR="005149FA" w:rsidRDefault="005149FA" w:rsidP="49A3ECE3">
      <w:pPr>
        <w:pStyle w:val="ListParagraph"/>
        <w:rPr>
          <w:rFonts w:ascii="Untitled Sans" w:hAnsi="Untitled Sans"/>
          <w:sz w:val="22"/>
          <w:szCs w:val="22"/>
        </w:rPr>
      </w:pPr>
    </w:p>
    <w:p w14:paraId="3A747814" w14:textId="212F74DA" w:rsidR="005658D9" w:rsidRDefault="005658D9" w:rsidP="49A3ECE3">
      <w:pPr>
        <w:pStyle w:val="ListParagraph"/>
        <w:rPr>
          <w:rFonts w:ascii="Untitled Sans" w:hAnsi="Untitled Sans"/>
          <w:sz w:val="22"/>
          <w:szCs w:val="22"/>
        </w:rPr>
      </w:pPr>
    </w:p>
    <w:p w14:paraId="34A2A404" w14:textId="361C1BA3" w:rsidR="005658D9" w:rsidRDefault="005658D9" w:rsidP="49A3ECE3">
      <w:pPr>
        <w:pStyle w:val="ListParagraph"/>
        <w:rPr>
          <w:rFonts w:ascii="Untitled Sans" w:hAnsi="Untitled Sans"/>
          <w:sz w:val="22"/>
          <w:szCs w:val="22"/>
        </w:rPr>
      </w:pPr>
    </w:p>
    <w:p w14:paraId="6F5CFA54" w14:textId="77777777" w:rsidR="0005038E" w:rsidRDefault="0005038E" w:rsidP="49A3ECE3">
      <w:pPr>
        <w:pStyle w:val="ListParagraph"/>
        <w:rPr>
          <w:rFonts w:ascii="Untitled Sans" w:hAnsi="Untitled Sans"/>
          <w:sz w:val="22"/>
          <w:szCs w:val="22"/>
        </w:rPr>
      </w:pPr>
    </w:p>
    <w:p w14:paraId="2EA03344" w14:textId="52DB9331" w:rsidR="005658D9" w:rsidRDefault="005658D9" w:rsidP="49A3ECE3">
      <w:pPr>
        <w:pStyle w:val="ListParagraph"/>
        <w:rPr>
          <w:rFonts w:ascii="Untitled Sans" w:hAnsi="Untitled Sans"/>
          <w:sz w:val="22"/>
          <w:szCs w:val="22"/>
        </w:rPr>
      </w:pPr>
    </w:p>
    <w:p w14:paraId="4CAA9053" w14:textId="77777777" w:rsidR="005658D9" w:rsidRPr="00BC6B18" w:rsidRDefault="005658D9" w:rsidP="49A3ECE3">
      <w:pPr>
        <w:pStyle w:val="ListParagraph"/>
        <w:rPr>
          <w:rFonts w:ascii="Untitled Sans" w:hAnsi="Untitled Sans"/>
          <w:sz w:val="22"/>
          <w:szCs w:val="22"/>
        </w:rPr>
      </w:pPr>
    </w:p>
    <w:p w14:paraId="5BC92BBA" w14:textId="00C8ABE3" w:rsidR="68B63061" w:rsidRPr="00BC6B18" w:rsidRDefault="71721E02" w:rsidP="68B63061">
      <w:pPr>
        <w:pStyle w:val="ListParagraph"/>
        <w:numPr>
          <w:ilvl w:val="0"/>
          <w:numId w:val="3"/>
        </w:numPr>
        <w:rPr>
          <w:rFonts w:ascii="Untitled Sans" w:hAnsi="Untitled Sans"/>
          <w:b/>
          <w:bCs/>
          <w:sz w:val="22"/>
          <w:szCs w:val="22"/>
        </w:rPr>
      </w:pPr>
      <w:r w:rsidRPr="00BC6B18">
        <w:rPr>
          <w:rFonts w:ascii="Untitled Sans" w:hAnsi="Untitled Sans"/>
          <w:b/>
          <w:bCs/>
          <w:sz w:val="22"/>
          <w:szCs w:val="22"/>
        </w:rPr>
        <w:lastRenderedPageBreak/>
        <w:t xml:space="preserve">What </w:t>
      </w:r>
      <w:r w:rsidR="19B8ECB5" w:rsidRPr="00BC6B18">
        <w:rPr>
          <w:rFonts w:ascii="Untitled Sans" w:hAnsi="Untitled Sans"/>
          <w:b/>
          <w:bCs/>
          <w:sz w:val="22"/>
          <w:szCs w:val="22"/>
        </w:rPr>
        <w:t>are</w:t>
      </w:r>
      <w:r w:rsidRPr="00BC6B18">
        <w:rPr>
          <w:rFonts w:ascii="Untitled Sans" w:hAnsi="Untitled Sans"/>
          <w:b/>
          <w:bCs/>
          <w:sz w:val="22"/>
          <w:szCs w:val="22"/>
        </w:rPr>
        <w:t xml:space="preserve"> evidence-based intervention</w:t>
      </w:r>
      <w:r w:rsidR="19B8ECB5" w:rsidRPr="00BC6B18">
        <w:rPr>
          <w:rFonts w:ascii="Untitled Sans" w:hAnsi="Untitled Sans"/>
          <w:b/>
          <w:bCs/>
          <w:sz w:val="22"/>
          <w:szCs w:val="22"/>
        </w:rPr>
        <w:t>s</w:t>
      </w:r>
      <w:r w:rsidRPr="00BC6B18">
        <w:rPr>
          <w:rFonts w:ascii="Untitled Sans" w:hAnsi="Untitled Sans"/>
          <w:b/>
          <w:bCs/>
          <w:sz w:val="22"/>
          <w:szCs w:val="22"/>
        </w:rPr>
        <w:t xml:space="preserve"> for suicide prevention</w:t>
      </w:r>
      <w:r w:rsidR="5FAF16C8" w:rsidRPr="00BC6B18">
        <w:rPr>
          <w:rFonts w:ascii="Untitled Sans" w:hAnsi="Untitled Sans"/>
          <w:b/>
          <w:bCs/>
          <w:sz w:val="22"/>
          <w:szCs w:val="22"/>
        </w:rPr>
        <w:t xml:space="preserve"> in the clinical setting</w:t>
      </w:r>
      <w:r w:rsidRPr="00BC6B18">
        <w:rPr>
          <w:rFonts w:ascii="Untitled Sans" w:hAnsi="Untitled Sans"/>
          <w:b/>
          <w:bCs/>
          <w:sz w:val="22"/>
          <w:szCs w:val="22"/>
        </w:rPr>
        <w:t>?</w:t>
      </w:r>
    </w:p>
    <w:p w14:paraId="1F339391" w14:textId="77777777" w:rsidR="00FA75E7" w:rsidRPr="00BC6B18" w:rsidRDefault="00FA75E7" w:rsidP="00FA75E7">
      <w:pPr>
        <w:rPr>
          <w:rFonts w:ascii="Untitled Sans" w:hAnsi="Untitled Sans"/>
          <w:sz w:val="22"/>
          <w:szCs w:val="22"/>
        </w:rPr>
      </w:pPr>
    </w:p>
    <w:p w14:paraId="4F4DA40F" w14:textId="6E146355" w:rsidR="005149FA" w:rsidRPr="00BC6B18" w:rsidRDefault="1EE53A98" w:rsidP="00FA75E7">
      <w:pPr>
        <w:rPr>
          <w:rFonts w:ascii="Untitled Sans" w:hAnsi="Untitled Sans"/>
          <w:sz w:val="22"/>
          <w:szCs w:val="22"/>
        </w:rPr>
      </w:pPr>
      <w:r w:rsidRPr="00BC6B18">
        <w:rPr>
          <w:rFonts w:ascii="Untitled Sans" w:hAnsi="Untitled Sans"/>
          <w:sz w:val="22"/>
          <w:szCs w:val="22"/>
        </w:rPr>
        <w:t xml:space="preserve">Suicidal crises are often brief and temporary. During this turbulent period when an individual may not be thinking clearly, </w:t>
      </w:r>
      <w:hyperlink r:id="rId9">
        <w:r w:rsidRPr="00BC6B18">
          <w:rPr>
            <w:rStyle w:val="Hyperlink"/>
            <w:rFonts w:ascii="Untitled Sans" w:hAnsi="Untitled Sans"/>
            <w:sz w:val="22"/>
            <w:szCs w:val="22"/>
          </w:rPr>
          <w:t>access to lethal means</w:t>
        </w:r>
        <w:r w:rsidR="2217D649" w:rsidRPr="00BC6B18">
          <w:rPr>
            <w:rStyle w:val="Hyperlink"/>
            <w:rFonts w:ascii="Untitled Sans" w:hAnsi="Untitled Sans"/>
            <w:sz w:val="22"/>
            <w:szCs w:val="22"/>
          </w:rPr>
          <w:t xml:space="preserve"> of suicide</w:t>
        </w:r>
      </w:hyperlink>
      <w:r w:rsidRPr="00BC6B18">
        <w:rPr>
          <w:rFonts w:ascii="Untitled Sans" w:hAnsi="Untitled Sans"/>
          <w:sz w:val="22"/>
          <w:szCs w:val="22"/>
        </w:rPr>
        <w:t>, especially firearms, can be devastating</w:t>
      </w:r>
      <w:r w:rsidR="0639B7C1" w:rsidRPr="00BC6B18">
        <w:rPr>
          <w:rFonts w:ascii="Untitled Sans" w:hAnsi="Untitled Sans"/>
          <w:sz w:val="22"/>
          <w:szCs w:val="22"/>
        </w:rPr>
        <w:t>.</w:t>
      </w:r>
    </w:p>
    <w:p w14:paraId="709BBC45" w14:textId="77777777" w:rsidR="005149FA" w:rsidRPr="00BC6B18" w:rsidRDefault="005149FA" w:rsidP="005149FA">
      <w:pPr>
        <w:rPr>
          <w:rFonts w:ascii="Untitled Sans" w:hAnsi="Untitled Sans"/>
          <w:sz w:val="22"/>
          <w:szCs w:val="22"/>
        </w:rPr>
      </w:pPr>
    </w:p>
    <w:p w14:paraId="141D008E" w14:textId="458AD8F4" w:rsidR="005149FA" w:rsidRPr="00BC6B18" w:rsidRDefault="1EE53A98" w:rsidP="008A5C14">
      <w:pPr>
        <w:rPr>
          <w:rFonts w:ascii="Untitled Sans" w:hAnsi="Untitled Sans"/>
          <w:sz w:val="22"/>
          <w:szCs w:val="22"/>
        </w:rPr>
      </w:pPr>
      <w:r w:rsidRPr="00BC6B18">
        <w:rPr>
          <w:rFonts w:ascii="Untitled Sans" w:hAnsi="Untitled Sans"/>
          <w:sz w:val="22"/>
          <w:szCs w:val="22"/>
        </w:rPr>
        <w:t>Lethal means counseling (LMC), putting time and distance between a</w:t>
      </w:r>
      <w:r w:rsidR="2F25BA06" w:rsidRPr="00BC6B18">
        <w:rPr>
          <w:rFonts w:ascii="Untitled Sans" w:hAnsi="Untitled Sans"/>
          <w:sz w:val="22"/>
          <w:szCs w:val="22"/>
        </w:rPr>
        <w:t>n</w:t>
      </w:r>
      <w:r w:rsidRPr="00BC6B18">
        <w:rPr>
          <w:rFonts w:ascii="Untitled Sans" w:hAnsi="Untitled Sans"/>
          <w:sz w:val="22"/>
          <w:szCs w:val="22"/>
        </w:rPr>
        <w:t xml:space="preserve"> at-risk person and lethal means, can be lifesaving. This is particularly true for firearms since they are a highly lethal method of suicide, resulting in a fatality in 90% of attempts (</w:t>
      </w:r>
      <w:r w:rsidR="00FC5753" w:rsidRPr="00BC6B18">
        <w:rPr>
          <w:rFonts w:ascii="Untitled Sans" w:hAnsi="Untitled Sans"/>
          <w:sz w:val="22"/>
          <w:szCs w:val="22"/>
        </w:rPr>
        <w:t>Conner, Azrael, &amp; Miller 2019</w:t>
      </w:r>
      <w:r w:rsidRPr="00BC6B18">
        <w:rPr>
          <w:rFonts w:ascii="Untitled Sans" w:hAnsi="Untitled Sans"/>
          <w:sz w:val="22"/>
          <w:szCs w:val="22"/>
        </w:rPr>
        <w:t>).</w:t>
      </w:r>
      <w:r w:rsidR="07823013" w:rsidRPr="00BC6B18">
        <w:rPr>
          <w:rFonts w:ascii="Untitled Sans" w:hAnsi="Untitled Sans"/>
          <w:sz w:val="22"/>
          <w:szCs w:val="22"/>
        </w:rPr>
        <w:t xml:space="preserve"> The majority of people who survive one attempt do not go on to die by another attempt, meaning that </w:t>
      </w:r>
      <w:r w:rsidR="5CD651B9" w:rsidRPr="00BC6B18">
        <w:rPr>
          <w:rFonts w:ascii="Untitled Sans" w:hAnsi="Untitled Sans"/>
          <w:sz w:val="22"/>
          <w:szCs w:val="22"/>
        </w:rPr>
        <w:t>if their attempt is thwarted, they do not go on to find another means of suicide later</w:t>
      </w:r>
      <w:r w:rsidR="225500F6" w:rsidRPr="00BC6B18">
        <w:rPr>
          <w:rFonts w:ascii="Untitled Sans" w:hAnsi="Untitled Sans"/>
          <w:sz w:val="22"/>
          <w:szCs w:val="22"/>
        </w:rPr>
        <w:t xml:space="preserve"> (Miller</w:t>
      </w:r>
      <w:r w:rsidR="004059D0" w:rsidRPr="00BC6B18">
        <w:rPr>
          <w:rFonts w:ascii="Untitled Sans" w:hAnsi="Untitled Sans"/>
          <w:sz w:val="22"/>
          <w:szCs w:val="22"/>
        </w:rPr>
        <w:t xml:space="preserve"> &amp; Hemenway</w:t>
      </w:r>
      <w:r w:rsidR="225500F6" w:rsidRPr="00BC6B18">
        <w:rPr>
          <w:rFonts w:ascii="Untitled Sans" w:hAnsi="Untitled Sans"/>
          <w:sz w:val="22"/>
          <w:szCs w:val="22"/>
        </w:rPr>
        <w:t xml:space="preserve"> 2008). </w:t>
      </w:r>
    </w:p>
    <w:p w14:paraId="40373501" w14:textId="661CB874" w:rsidR="59C4FD0C" w:rsidRPr="00BC6B18" w:rsidRDefault="59C4FD0C" w:rsidP="59C4FD0C">
      <w:pPr>
        <w:ind w:left="720"/>
        <w:rPr>
          <w:rFonts w:ascii="Untitled Sans" w:hAnsi="Untitled Sans"/>
          <w:sz w:val="22"/>
          <w:szCs w:val="22"/>
        </w:rPr>
      </w:pPr>
    </w:p>
    <w:p w14:paraId="11099B1E" w14:textId="50F3E596" w:rsidR="7AD00A24" w:rsidRPr="00BC6B18" w:rsidRDefault="0491FF06" w:rsidP="008A5C14">
      <w:pPr>
        <w:rPr>
          <w:rFonts w:ascii="Untitled Sans" w:hAnsi="Untitled Sans"/>
          <w:sz w:val="22"/>
          <w:szCs w:val="22"/>
        </w:rPr>
      </w:pPr>
      <w:r w:rsidRPr="00BC6B18">
        <w:rPr>
          <w:rFonts w:ascii="Untitled Sans" w:hAnsi="Untitled Sans"/>
          <w:sz w:val="22"/>
          <w:szCs w:val="22"/>
        </w:rPr>
        <w:t xml:space="preserve">Clinicians are uniquely situated to address firearm suicide risk with their patients through </w:t>
      </w:r>
      <w:r w:rsidR="3162A785" w:rsidRPr="00BC6B18">
        <w:rPr>
          <w:rFonts w:ascii="Untitled Sans" w:hAnsi="Untitled Sans"/>
          <w:sz w:val="22"/>
          <w:szCs w:val="22"/>
        </w:rPr>
        <w:t>LMC</w:t>
      </w:r>
      <w:r w:rsidRPr="00BC6B18">
        <w:rPr>
          <w:rFonts w:ascii="Untitled Sans" w:hAnsi="Untitled Sans"/>
          <w:sz w:val="22"/>
          <w:szCs w:val="22"/>
        </w:rPr>
        <w:t xml:space="preserve">. </w:t>
      </w:r>
      <w:r w:rsidR="12DACAC9" w:rsidRPr="00BC6B18">
        <w:rPr>
          <w:rFonts w:ascii="Untitled Sans" w:hAnsi="Untitled Sans"/>
          <w:sz w:val="22"/>
          <w:szCs w:val="22"/>
        </w:rPr>
        <w:t>Clinicians can help reduce the risk of firearm</w:t>
      </w:r>
      <w:r w:rsidR="23110213" w:rsidRPr="00BC6B18">
        <w:rPr>
          <w:rFonts w:ascii="Untitled Sans" w:hAnsi="Untitled Sans"/>
          <w:sz w:val="22"/>
          <w:szCs w:val="22"/>
        </w:rPr>
        <w:t xml:space="preserve"> </w:t>
      </w:r>
      <w:r w:rsidR="12DACAC9" w:rsidRPr="00BC6B18">
        <w:rPr>
          <w:rFonts w:ascii="Untitled Sans" w:hAnsi="Untitled Sans"/>
          <w:sz w:val="22"/>
          <w:szCs w:val="22"/>
        </w:rPr>
        <w:t xml:space="preserve">suicide by implementing LMC in their practice, especially with patients </w:t>
      </w:r>
      <w:r w:rsidR="056F8412" w:rsidRPr="00BC6B18">
        <w:rPr>
          <w:rFonts w:ascii="Untitled Sans" w:hAnsi="Untitled Sans"/>
          <w:sz w:val="22"/>
          <w:szCs w:val="22"/>
        </w:rPr>
        <w:t xml:space="preserve">who have </w:t>
      </w:r>
      <w:r w:rsidR="12DACAC9" w:rsidRPr="00BC6B18">
        <w:rPr>
          <w:rFonts w:ascii="Untitled Sans" w:hAnsi="Untitled Sans"/>
          <w:sz w:val="22"/>
          <w:szCs w:val="22"/>
        </w:rPr>
        <w:t xml:space="preserve">risk factors for suicide and access to firearms. Depending on the level of risk and the </w:t>
      </w:r>
      <w:r w:rsidR="3AFA6CC4" w:rsidRPr="00BC6B18">
        <w:rPr>
          <w:rFonts w:ascii="Untitled Sans" w:hAnsi="Untitled Sans"/>
          <w:sz w:val="22"/>
          <w:szCs w:val="22"/>
        </w:rPr>
        <w:t xml:space="preserve">patient’s </w:t>
      </w:r>
      <w:r w:rsidR="12DACAC9" w:rsidRPr="00BC6B18">
        <w:rPr>
          <w:rFonts w:ascii="Untitled Sans" w:hAnsi="Untitled Sans"/>
          <w:sz w:val="22"/>
          <w:szCs w:val="22"/>
        </w:rPr>
        <w:t xml:space="preserve">ability to collaborate, clinicians can work with patients and their </w:t>
      </w:r>
      <w:r w:rsidR="09C814FC" w:rsidRPr="00BC6B18">
        <w:rPr>
          <w:rFonts w:ascii="Untitled Sans" w:hAnsi="Untitled Sans"/>
          <w:sz w:val="22"/>
          <w:szCs w:val="22"/>
        </w:rPr>
        <w:t>support systems</w:t>
      </w:r>
      <w:r w:rsidR="12DACAC9" w:rsidRPr="00BC6B18">
        <w:rPr>
          <w:rFonts w:ascii="Untitled Sans" w:hAnsi="Untitled Sans"/>
          <w:sz w:val="22"/>
          <w:szCs w:val="22"/>
        </w:rPr>
        <w:t xml:space="preserve"> to</w:t>
      </w:r>
      <w:r w:rsidR="54D3374C" w:rsidRPr="00BC6B18">
        <w:rPr>
          <w:rFonts w:ascii="Untitled Sans" w:hAnsi="Untitled Sans"/>
          <w:sz w:val="22"/>
          <w:szCs w:val="22"/>
        </w:rPr>
        <w:t xml:space="preserve"> </w:t>
      </w:r>
      <w:hyperlink r:id="rId10">
        <w:r w:rsidR="54D3374C" w:rsidRPr="00BC6B18">
          <w:rPr>
            <w:rStyle w:val="Hyperlink"/>
            <w:rFonts w:ascii="Untitled Sans" w:hAnsi="Untitled Sans"/>
            <w:sz w:val="22"/>
            <w:szCs w:val="22"/>
          </w:rPr>
          <w:t>choose appropriate interventions</w:t>
        </w:r>
      </w:hyperlink>
      <w:r w:rsidR="12DACAC9" w:rsidRPr="00BC6B18">
        <w:rPr>
          <w:rStyle w:val="Hyperlink"/>
          <w:rFonts w:ascii="Untitled Sans" w:hAnsi="Untitled Sans"/>
          <w:sz w:val="22"/>
          <w:szCs w:val="22"/>
        </w:rPr>
        <w:t>.</w:t>
      </w:r>
      <w:r w:rsidR="3C131A90" w:rsidRPr="00BC6B18">
        <w:rPr>
          <w:rFonts w:ascii="Untitled Sans" w:hAnsi="Untitled Sans"/>
          <w:sz w:val="22"/>
          <w:szCs w:val="22"/>
        </w:rPr>
        <w:t xml:space="preserve"> </w:t>
      </w:r>
    </w:p>
    <w:p w14:paraId="1996CD5E" w14:textId="74FF791A" w:rsidR="68B63061" w:rsidRPr="00BC6B18" w:rsidRDefault="68B63061" w:rsidP="68B63061">
      <w:pPr>
        <w:spacing w:line="259" w:lineRule="auto"/>
        <w:ind w:firstLine="720"/>
        <w:rPr>
          <w:rFonts w:ascii="Untitled Sans" w:hAnsi="Untitled Sans"/>
          <w:sz w:val="22"/>
          <w:szCs w:val="22"/>
        </w:rPr>
      </w:pPr>
    </w:p>
    <w:p w14:paraId="56D897DE" w14:textId="69F3038E" w:rsidR="5E48939E" w:rsidRPr="00BC6B18" w:rsidRDefault="700D291B" w:rsidP="008A5C14">
      <w:pPr>
        <w:spacing w:line="259" w:lineRule="auto"/>
        <w:rPr>
          <w:rFonts w:ascii="Untitled Sans" w:hAnsi="Untitled Sans"/>
          <w:sz w:val="22"/>
          <w:szCs w:val="22"/>
        </w:rPr>
      </w:pPr>
      <w:r w:rsidRPr="00BC6B18">
        <w:rPr>
          <w:rFonts w:ascii="Untitled Sans" w:hAnsi="Untitled Sans"/>
          <w:sz w:val="22"/>
          <w:szCs w:val="22"/>
        </w:rPr>
        <w:t>One</w:t>
      </w:r>
      <w:r w:rsidR="21A6C813" w:rsidRPr="00BC6B18">
        <w:rPr>
          <w:rFonts w:ascii="Untitled Sans" w:hAnsi="Untitled Sans"/>
          <w:sz w:val="22"/>
          <w:szCs w:val="22"/>
        </w:rPr>
        <w:t xml:space="preserve"> potential intervention</w:t>
      </w:r>
      <w:r w:rsidRPr="00BC6B18">
        <w:rPr>
          <w:rFonts w:ascii="Untitled Sans" w:hAnsi="Untitled Sans"/>
          <w:sz w:val="22"/>
          <w:szCs w:val="22"/>
        </w:rPr>
        <w:t xml:space="preserve"> is temporary transfer of firearms. T</w:t>
      </w:r>
      <w:r w:rsidR="55BE8E07" w:rsidRPr="00BC6B18">
        <w:rPr>
          <w:rFonts w:ascii="Untitled Sans" w:hAnsi="Untitled Sans"/>
          <w:sz w:val="22"/>
          <w:szCs w:val="22"/>
        </w:rPr>
        <w:t>his</w:t>
      </w:r>
      <w:r w:rsidR="4AEE8EDE" w:rsidRPr="00BC6B18">
        <w:rPr>
          <w:rFonts w:ascii="Untitled Sans" w:hAnsi="Untitled Sans"/>
          <w:sz w:val="22"/>
          <w:szCs w:val="22"/>
        </w:rPr>
        <w:t xml:space="preserve"> is the v</w:t>
      </w:r>
      <w:r w:rsidR="0C7183BA" w:rsidRPr="00BC6B18">
        <w:rPr>
          <w:rFonts w:ascii="Untitled Sans" w:hAnsi="Untitled Sans"/>
          <w:sz w:val="22"/>
          <w:szCs w:val="22"/>
        </w:rPr>
        <w:t>oluntar</w:t>
      </w:r>
      <w:r w:rsidR="1483E91B" w:rsidRPr="00BC6B18">
        <w:rPr>
          <w:rFonts w:ascii="Untitled Sans" w:hAnsi="Untitled Sans"/>
          <w:sz w:val="22"/>
          <w:szCs w:val="22"/>
        </w:rPr>
        <w:t>y</w:t>
      </w:r>
      <w:r w:rsidR="0C7183BA" w:rsidRPr="00BC6B18">
        <w:rPr>
          <w:rFonts w:ascii="Untitled Sans" w:hAnsi="Untitled Sans"/>
          <w:sz w:val="22"/>
          <w:szCs w:val="22"/>
        </w:rPr>
        <w:t>, temporary removal of firearms from the home for the duration of a crisis. Options for temporary transfer vary by state but legal options may include temporarily transferring firearm</w:t>
      </w:r>
      <w:r w:rsidR="12D51A12" w:rsidRPr="00BC6B18">
        <w:rPr>
          <w:rFonts w:ascii="Untitled Sans" w:hAnsi="Untitled Sans"/>
          <w:sz w:val="22"/>
          <w:szCs w:val="22"/>
        </w:rPr>
        <w:t>(</w:t>
      </w:r>
      <w:r w:rsidR="0C7183BA" w:rsidRPr="00BC6B18">
        <w:rPr>
          <w:rFonts w:ascii="Untitled Sans" w:hAnsi="Untitled Sans"/>
          <w:sz w:val="22"/>
          <w:szCs w:val="22"/>
        </w:rPr>
        <w:t>s</w:t>
      </w:r>
      <w:r w:rsidR="12D51A12" w:rsidRPr="00BC6B18">
        <w:rPr>
          <w:rFonts w:ascii="Untitled Sans" w:hAnsi="Untitled Sans"/>
          <w:sz w:val="22"/>
          <w:szCs w:val="22"/>
        </w:rPr>
        <w:t>)</w:t>
      </w:r>
      <w:r w:rsidR="0C7183BA" w:rsidRPr="00BC6B18">
        <w:rPr>
          <w:rFonts w:ascii="Untitled Sans" w:hAnsi="Untitled Sans"/>
          <w:sz w:val="22"/>
          <w:szCs w:val="22"/>
        </w:rPr>
        <w:t xml:space="preserve"> to a trusted friend or family member living outside the at-risk person’s </w:t>
      </w:r>
      <w:bookmarkStart w:id="2" w:name="_Int_apVySDPW"/>
      <w:r w:rsidR="0C7183BA" w:rsidRPr="00BC6B18">
        <w:rPr>
          <w:rFonts w:ascii="Untitled Sans" w:hAnsi="Untitled Sans"/>
          <w:sz w:val="22"/>
          <w:szCs w:val="22"/>
        </w:rPr>
        <w:t>household, or</w:t>
      </w:r>
      <w:bookmarkEnd w:id="2"/>
      <w:r w:rsidR="0C7183BA" w:rsidRPr="00BC6B18">
        <w:rPr>
          <w:rFonts w:ascii="Untitled Sans" w:hAnsi="Untitled Sans"/>
          <w:sz w:val="22"/>
          <w:szCs w:val="22"/>
        </w:rPr>
        <w:t xml:space="preserve"> bringing firearm(s) to a licensed retailer or local law enforcement agency for safekeeping.</w:t>
      </w:r>
      <w:r w:rsidR="71AF4C7B" w:rsidRPr="00BC6B18">
        <w:rPr>
          <w:rFonts w:ascii="Untitled Sans" w:hAnsi="Untitled Sans"/>
          <w:sz w:val="22"/>
          <w:szCs w:val="22"/>
        </w:rPr>
        <w:t xml:space="preserve"> </w:t>
      </w:r>
      <w:r w:rsidR="24B1F4E8" w:rsidRPr="00BC6B18">
        <w:rPr>
          <w:rFonts w:ascii="Untitled Sans" w:hAnsi="Untitled Sans"/>
          <w:sz w:val="22"/>
          <w:szCs w:val="22"/>
        </w:rPr>
        <w:t xml:space="preserve">Learn </w:t>
      </w:r>
      <w:r w:rsidR="3C131A90" w:rsidRPr="00BC6B18">
        <w:rPr>
          <w:rFonts w:ascii="Untitled Sans" w:hAnsi="Untitled Sans"/>
          <w:sz w:val="22"/>
          <w:szCs w:val="22"/>
        </w:rPr>
        <w:t xml:space="preserve">more about </w:t>
      </w:r>
      <w:r w:rsidR="46EE6402" w:rsidRPr="00BC6B18">
        <w:rPr>
          <w:rFonts w:ascii="Untitled Sans" w:hAnsi="Untitled Sans"/>
          <w:sz w:val="22"/>
          <w:szCs w:val="22"/>
        </w:rPr>
        <w:t>temporary</w:t>
      </w:r>
      <w:r w:rsidR="35FCEBB9" w:rsidRPr="00BC6B18">
        <w:rPr>
          <w:rFonts w:ascii="Untitled Sans" w:hAnsi="Untitled Sans"/>
          <w:sz w:val="22"/>
          <w:szCs w:val="22"/>
        </w:rPr>
        <w:t xml:space="preserve"> </w:t>
      </w:r>
      <w:bookmarkStart w:id="3" w:name="_Int_c5F6WOLv"/>
      <w:r w:rsidR="46EE6402" w:rsidRPr="00BC6B18">
        <w:rPr>
          <w:rFonts w:ascii="Untitled Sans" w:hAnsi="Untitled Sans"/>
          <w:sz w:val="22"/>
          <w:szCs w:val="22"/>
        </w:rPr>
        <w:t>transfer</w:t>
      </w:r>
      <w:bookmarkEnd w:id="3"/>
      <w:r w:rsidR="1FEB9064" w:rsidRPr="00BC6B18">
        <w:rPr>
          <w:rFonts w:ascii="Untitled Sans" w:hAnsi="Untitled Sans"/>
          <w:sz w:val="22"/>
          <w:szCs w:val="22"/>
        </w:rPr>
        <w:t xml:space="preserve"> </w:t>
      </w:r>
      <w:hyperlink r:id="rId11">
        <w:r w:rsidR="1FEB9064" w:rsidRPr="00BC6B18">
          <w:rPr>
            <w:rStyle w:val="Hyperlink"/>
            <w:rFonts w:ascii="Untitled Sans" w:hAnsi="Untitled Sans"/>
            <w:sz w:val="22"/>
            <w:szCs w:val="22"/>
          </w:rPr>
          <w:t>here</w:t>
        </w:r>
      </w:hyperlink>
      <w:r w:rsidR="65612CDD" w:rsidRPr="00BC6B18">
        <w:rPr>
          <w:rFonts w:ascii="Untitled Sans" w:hAnsi="Untitled Sans"/>
          <w:sz w:val="22"/>
          <w:szCs w:val="22"/>
        </w:rPr>
        <w:t>.</w:t>
      </w:r>
    </w:p>
    <w:p w14:paraId="629EAE87" w14:textId="4A0DA1D9" w:rsidR="6CF79FC7" w:rsidRPr="00BC6B18" w:rsidRDefault="6CF79FC7" w:rsidP="68B63061">
      <w:pPr>
        <w:pStyle w:val="ListParagraph"/>
        <w:spacing w:line="259" w:lineRule="auto"/>
        <w:rPr>
          <w:rFonts w:ascii="Untitled Sans" w:hAnsi="Untitled Sans"/>
          <w:b/>
          <w:sz w:val="22"/>
          <w:szCs w:val="22"/>
        </w:rPr>
      </w:pPr>
    </w:p>
    <w:p w14:paraId="3102ACF2" w14:textId="2244D708" w:rsidR="008111B3" w:rsidRPr="00BC6B18" w:rsidRDefault="00DBE790" w:rsidP="24F428A9">
      <w:pPr>
        <w:pStyle w:val="ListParagraph"/>
        <w:numPr>
          <w:ilvl w:val="0"/>
          <w:numId w:val="3"/>
        </w:numPr>
        <w:rPr>
          <w:rFonts w:ascii="Untitled Sans" w:hAnsi="Untitled Sans"/>
          <w:sz w:val="22"/>
          <w:szCs w:val="22"/>
        </w:rPr>
      </w:pPr>
      <w:r w:rsidRPr="00BC6B18">
        <w:rPr>
          <w:rFonts w:ascii="Untitled Sans" w:hAnsi="Untitled Sans"/>
          <w:b/>
          <w:bCs/>
          <w:sz w:val="22"/>
          <w:szCs w:val="22"/>
        </w:rPr>
        <w:t xml:space="preserve">What </w:t>
      </w:r>
      <w:r w:rsidR="231EAFB1" w:rsidRPr="00BC6B18">
        <w:rPr>
          <w:rFonts w:ascii="Untitled Sans" w:hAnsi="Untitled Sans"/>
          <w:b/>
          <w:bCs/>
          <w:sz w:val="22"/>
          <w:szCs w:val="22"/>
        </w:rPr>
        <w:t>does</w:t>
      </w:r>
      <w:r w:rsidRPr="00BC6B18">
        <w:rPr>
          <w:rFonts w:ascii="Untitled Sans" w:hAnsi="Untitled Sans"/>
          <w:b/>
          <w:bCs/>
          <w:sz w:val="22"/>
          <w:szCs w:val="22"/>
        </w:rPr>
        <w:t xml:space="preserve"> previous research </w:t>
      </w:r>
      <w:r w:rsidR="231EAFB1" w:rsidRPr="00BC6B18">
        <w:rPr>
          <w:rFonts w:ascii="Untitled Sans" w:hAnsi="Untitled Sans"/>
          <w:b/>
          <w:bCs/>
          <w:sz w:val="22"/>
          <w:szCs w:val="22"/>
        </w:rPr>
        <w:t xml:space="preserve">show </w:t>
      </w:r>
      <w:r w:rsidRPr="00BC6B18">
        <w:rPr>
          <w:rFonts w:ascii="Untitled Sans" w:hAnsi="Untitled Sans"/>
          <w:b/>
          <w:bCs/>
          <w:sz w:val="22"/>
          <w:szCs w:val="22"/>
        </w:rPr>
        <w:t xml:space="preserve">about </w:t>
      </w:r>
      <w:r w:rsidR="2952FE32" w:rsidRPr="00BC6B18">
        <w:rPr>
          <w:rFonts w:ascii="Untitled Sans" w:hAnsi="Untitled Sans"/>
          <w:b/>
          <w:bCs/>
          <w:sz w:val="22"/>
          <w:szCs w:val="22"/>
        </w:rPr>
        <w:t xml:space="preserve">what both </w:t>
      </w:r>
      <w:r w:rsidR="721E4C04" w:rsidRPr="00BC6B18">
        <w:rPr>
          <w:rFonts w:ascii="Untitled Sans" w:hAnsi="Untitled Sans"/>
          <w:b/>
          <w:bCs/>
          <w:sz w:val="22"/>
          <w:szCs w:val="22"/>
        </w:rPr>
        <w:t xml:space="preserve">clinicians </w:t>
      </w:r>
      <w:r w:rsidR="2952FE32" w:rsidRPr="00BC6B18">
        <w:rPr>
          <w:rFonts w:ascii="Untitled Sans" w:hAnsi="Untitled Sans"/>
          <w:b/>
          <w:bCs/>
          <w:sz w:val="22"/>
          <w:szCs w:val="22"/>
        </w:rPr>
        <w:t>and</w:t>
      </w:r>
      <w:r w:rsidR="472FDD08" w:rsidRPr="00BC6B18">
        <w:rPr>
          <w:rFonts w:ascii="Untitled Sans" w:hAnsi="Untitled Sans"/>
          <w:b/>
          <w:bCs/>
          <w:sz w:val="22"/>
          <w:szCs w:val="22"/>
        </w:rPr>
        <w:t xml:space="preserve"> the general population</w:t>
      </w:r>
      <w:r w:rsidR="2952FE32" w:rsidRPr="00BC6B18">
        <w:rPr>
          <w:rFonts w:ascii="Untitled Sans" w:hAnsi="Untitled Sans"/>
          <w:b/>
          <w:bCs/>
          <w:sz w:val="22"/>
          <w:szCs w:val="22"/>
        </w:rPr>
        <w:t xml:space="preserve"> think about patient-clinician </w:t>
      </w:r>
      <w:r w:rsidR="721E4C04" w:rsidRPr="00BC6B18">
        <w:rPr>
          <w:rFonts w:ascii="Untitled Sans" w:hAnsi="Untitled Sans"/>
          <w:b/>
          <w:bCs/>
          <w:sz w:val="22"/>
          <w:szCs w:val="22"/>
        </w:rPr>
        <w:t>discussi</w:t>
      </w:r>
      <w:r w:rsidR="2952FE32" w:rsidRPr="00BC6B18">
        <w:rPr>
          <w:rFonts w:ascii="Untitled Sans" w:hAnsi="Untitled Sans"/>
          <w:b/>
          <w:bCs/>
          <w:sz w:val="22"/>
          <w:szCs w:val="22"/>
        </w:rPr>
        <w:t>ons about</w:t>
      </w:r>
      <w:r w:rsidR="721E4C04" w:rsidRPr="00BC6B18">
        <w:rPr>
          <w:rFonts w:ascii="Untitled Sans" w:hAnsi="Untitled Sans"/>
          <w:b/>
          <w:bCs/>
          <w:sz w:val="22"/>
          <w:szCs w:val="22"/>
        </w:rPr>
        <w:t xml:space="preserve"> firearms </w:t>
      </w:r>
      <w:r w:rsidR="2952FE32" w:rsidRPr="00BC6B18">
        <w:rPr>
          <w:rFonts w:ascii="Untitled Sans" w:hAnsi="Untitled Sans"/>
          <w:b/>
          <w:bCs/>
          <w:sz w:val="22"/>
          <w:szCs w:val="22"/>
        </w:rPr>
        <w:t xml:space="preserve">and </w:t>
      </w:r>
      <w:r w:rsidR="71DCF17A" w:rsidRPr="00BC6B18">
        <w:rPr>
          <w:rFonts w:ascii="Untitled Sans" w:hAnsi="Untitled Sans"/>
          <w:b/>
          <w:bCs/>
          <w:sz w:val="22"/>
          <w:szCs w:val="22"/>
        </w:rPr>
        <w:t>firearm injuries</w:t>
      </w:r>
      <w:r w:rsidR="721E4C04" w:rsidRPr="00BC6B18">
        <w:rPr>
          <w:rFonts w:ascii="Untitled Sans" w:hAnsi="Untitled Sans"/>
          <w:b/>
          <w:bCs/>
          <w:sz w:val="22"/>
          <w:szCs w:val="22"/>
        </w:rPr>
        <w:t xml:space="preserve">? </w:t>
      </w:r>
    </w:p>
    <w:p w14:paraId="225AC26D" w14:textId="0EE1822D" w:rsidR="008B489F" w:rsidRPr="00BC6B18" w:rsidRDefault="008B489F" w:rsidP="008B489F">
      <w:pPr>
        <w:pStyle w:val="ListParagraph"/>
        <w:rPr>
          <w:rFonts w:ascii="Untitled Sans" w:hAnsi="Untitled Sans"/>
          <w:b/>
          <w:sz w:val="22"/>
          <w:szCs w:val="22"/>
        </w:rPr>
      </w:pPr>
    </w:p>
    <w:p w14:paraId="65B1EE8E" w14:textId="2B3BE918" w:rsidR="00903E96" w:rsidRPr="00BC6B18" w:rsidRDefault="5EA7E05D" w:rsidP="19FDB7F2">
      <w:pPr>
        <w:rPr>
          <w:rFonts w:ascii="Untitled Sans" w:hAnsi="Untitled Sans"/>
          <w:sz w:val="22"/>
          <w:szCs w:val="22"/>
        </w:rPr>
      </w:pPr>
      <w:r w:rsidRPr="00BC6B18">
        <w:rPr>
          <w:rFonts w:ascii="Untitled Sans" w:hAnsi="Untitled Sans"/>
          <w:sz w:val="22"/>
          <w:szCs w:val="22"/>
        </w:rPr>
        <w:t xml:space="preserve">Most clinicians feel that </w:t>
      </w:r>
      <w:r w:rsidR="49E740DB" w:rsidRPr="00BC6B18">
        <w:rPr>
          <w:rFonts w:ascii="Untitled Sans" w:hAnsi="Untitled Sans"/>
          <w:sz w:val="22"/>
          <w:szCs w:val="22"/>
        </w:rPr>
        <w:t xml:space="preserve">discussing firearms with their patients is important and </w:t>
      </w:r>
      <w:r w:rsidRPr="00BC6B18">
        <w:rPr>
          <w:rFonts w:ascii="Untitled Sans" w:hAnsi="Untitled Sans"/>
          <w:sz w:val="22"/>
          <w:szCs w:val="22"/>
        </w:rPr>
        <w:t>within their scope of practice</w:t>
      </w:r>
      <w:r w:rsidR="4877A63B" w:rsidRPr="00BC6B18">
        <w:rPr>
          <w:rFonts w:ascii="Untitled Sans" w:hAnsi="Untitled Sans"/>
          <w:sz w:val="22"/>
          <w:szCs w:val="22"/>
        </w:rPr>
        <w:t>. H</w:t>
      </w:r>
      <w:r w:rsidR="49E740DB" w:rsidRPr="00BC6B18">
        <w:rPr>
          <w:rFonts w:ascii="Untitled Sans" w:hAnsi="Untitled Sans"/>
          <w:sz w:val="22"/>
          <w:szCs w:val="22"/>
        </w:rPr>
        <w:t>owever,</w:t>
      </w:r>
      <w:r w:rsidRPr="00BC6B18">
        <w:rPr>
          <w:rFonts w:ascii="Untitled Sans" w:hAnsi="Untitled Sans"/>
          <w:sz w:val="22"/>
          <w:szCs w:val="22"/>
        </w:rPr>
        <w:t xml:space="preserve"> </w:t>
      </w:r>
      <w:r w:rsidR="3F664399" w:rsidRPr="00BC6B18">
        <w:rPr>
          <w:rFonts w:ascii="Untitled Sans" w:hAnsi="Untitled Sans"/>
          <w:sz w:val="22"/>
          <w:szCs w:val="22"/>
        </w:rPr>
        <w:t>few clinicians routinely have these conversations with patients</w:t>
      </w:r>
      <w:r w:rsidR="71FA4D0A" w:rsidRPr="00BC6B18">
        <w:rPr>
          <w:rFonts w:ascii="Untitled Sans" w:hAnsi="Untitled Sans"/>
          <w:sz w:val="22"/>
          <w:szCs w:val="22"/>
        </w:rPr>
        <w:t xml:space="preserve"> (Betz</w:t>
      </w:r>
      <w:r w:rsidR="00E71299" w:rsidRPr="00BC6B18">
        <w:rPr>
          <w:rFonts w:ascii="Untitled Sans" w:hAnsi="Untitled Sans"/>
          <w:sz w:val="22"/>
          <w:szCs w:val="22"/>
        </w:rPr>
        <w:t xml:space="preserve"> et al.</w:t>
      </w:r>
      <w:r w:rsidR="71FA4D0A" w:rsidRPr="00BC6B18">
        <w:rPr>
          <w:rFonts w:ascii="Untitled Sans" w:hAnsi="Untitled Sans"/>
          <w:sz w:val="22"/>
          <w:szCs w:val="22"/>
        </w:rPr>
        <w:t xml:space="preserve"> 2018)</w:t>
      </w:r>
      <w:r w:rsidR="5A8C1B54" w:rsidRPr="00BC6B18">
        <w:rPr>
          <w:rFonts w:ascii="Untitled Sans" w:hAnsi="Untitled Sans"/>
          <w:sz w:val="22"/>
          <w:szCs w:val="22"/>
        </w:rPr>
        <w:t>, even when it is clinically relevant (</w:t>
      </w:r>
      <w:r w:rsidR="32FDF496" w:rsidRPr="00BC6B18">
        <w:rPr>
          <w:rFonts w:ascii="Untitled Sans" w:hAnsi="Untitled Sans"/>
          <w:sz w:val="22"/>
          <w:szCs w:val="22"/>
        </w:rPr>
        <w:t>Wintemute</w:t>
      </w:r>
      <w:r w:rsidR="006948E4" w:rsidRPr="00BC6B18">
        <w:rPr>
          <w:rFonts w:ascii="Untitled Sans" w:hAnsi="Untitled Sans"/>
          <w:sz w:val="22"/>
          <w:szCs w:val="22"/>
        </w:rPr>
        <w:t>, Betz, &amp; Ranney</w:t>
      </w:r>
      <w:r w:rsidR="24DEFD54" w:rsidRPr="00BC6B18">
        <w:rPr>
          <w:rFonts w:ascii="Untitled Sans" w:hAnsi="Untitled Sans"/>
          <w:sz w:val="22"/>
          <w:szCs w:val="22"/>
        </w:rPr>
        <w:t xml:space="preserve"> 2016). </w:t>
      </w:r>
      <w:r w:rsidR="1DE94B8B" w:rsidRPr="00BC6B18">
        <w:rPr>
          <w:rFonts w:ascii="Untitled Sans" w:hAnsi="Untitled Sans"/>
          <w:sz w:val="22"/>
          <w:szCs w:val="22"/>
        </w:rPr>
        <w:t>In p</w:t>
      </w:r>
      <w:r w:rsidR="24DEFD54" w:rsidRPr="00BC6B18">
        <w:rPr>
          <w:rFonts w:ascii="Untitled Sans" w:hAnsi="Untitled Sans"/>
          <w:sz w:val="22"/>
          <w:szCs w:val="22"/>
        </w:rPr>
        <w:t>ast research</w:t>
      </w:r>
      <w:r w:rsidR="1DE94B8B" w:rsidRPr="00BC6B18">
        <w:rPr>
          <w:rFonts w:ascii="Untitled Sans" w:hAnsi="Untitled Sans"/>
          <w:sz w:val="22"/>
          <w:szCs w:val="22"/>
        </w:rPr>
        <w:t>,</w:t>
      </w:r>
      <w:r w:rsidR="24DEFD54" w:rsidRPr="00BC6B18">
        <w:rPr>
          <w:rFonts w:ascii="Untitled Sans" w:hAnsi="Untitled Sans"/>
          <w:sz w:val="22"/>
          <w:szCs w:val="22"/>
        </w:rPr>
        <w:t xml:space="preserve"> </w:t>
      </w:r>
      <w:r w:rsidR="5F456C10" w:rsidRPr="00BC6B18">
        <w:rPr>
          <w:rFonts w:ascii="Untitled Sans" w:hAnsi="Untitled Sans"/>
          <w:sz w:val="22"/>
          <w:szCs w:val="22"/>
        </w:rPr>
        <w:t xml:space="preserve">clinicians </w:t>
      </w:r>
      <w:r w:rsidR="1DE94B8B" w:rsidRPr="00BC6B18">
        <w:rPr>
          <w:rFonts w:ascii="Untitled Sans" w:hAnsi="Untitled Sans"/>
          <w:sz w:val="22"/>
          <w:szCs w:val="22"/>
        </w:rPr>
        <w:t>reported multiple barriers to</w:t>
      </w:r>
      <w:r w:rsidR="748F33A5" w:rsidRPr="00BC6B18">
        <w:rPr>
          <w:rFonts w:ascii="Untitled Sans" w:hAnsi="Untitled Sans"/>
          <w:sz w:val="22"/>
          <w:szCs w:val="22"/>
        </w:rPr>
        <w:t xml:space="preserve"> having</w:t>
      </w:r>
      <w:r w:rsidR="1DE94B8B" w:rsidRPr="00BC6B18">
        <w:rPr>
          <w:rFonts w:ascii="Untitled Sans" w:hAnsi="Untitled Sans"/>
          <w:sz w:val="22"/>
          <w:szCs w:val="22"/>
        </w:rPr>
        <w:t xml:space="preserve"> conversations </w:t>
      </w:r>
      <w:r w:rsidR="6F9A2775" w:rsidRPr="00BC6B18">
        <w:rPr>
          <w:rFonts w:ascii="Untitled Sans" w:hAnsi="Untitled Sans"/>
          <w:sz w:val="22"/>
          <w:szCs w:val="22"/>
        </w:rPr>
        <w:t xml:space="preserve">about firearms </w:t>
      </w:r>
      <w:r w:rsidR="1DE94B8B" w:rsidRPr="00BC6B18">
        <w:rPr>
          <w:rFonts w:ascii="Untitled Sans" w:hAnsi="Untitled Sans"/>
          <w:sz w:val="22"/>
          <w:szCs w:val="22"/>
        </w:rPr>
        <w:t>with patients</w:t>
      </w:r>
      <w:r w:rsidR="6F9A2775" w:rsidRPr="00BC6B18">
        <w:rPr>
          <w:rFonts w:ascii="Untitled Sans" w:hAnsi="Untitled Sans"/>
          <w:sz w:val="22"/>
          <w:szCs w:val="22"/>
        </w:rPr>
        <w:t>, including</w:t>
      </w:r>
      <w:r w:rsidR="04C6734E" w:rsidRPr="00BC6B18">
        <w:rPr>
          <w:rFonts w:ascii="Untitled Sans" w:hAnsi="Untitled Sans"/>
          <w:sz w:val="22"/>
          <w:szCs w:val="22"/>
        </w:rPr>
        <w:t xml:space="preserve"> </w:t>
      </w:r>
      <w:r w:rsidR="275B958F" w:rsidRPr="00BC6B18">
        <w:rPr>
          <w:rFonts w:ascii="Untitled Sans" w:hAnsi="Untitled Sans"/>
          <w:sz w:val="22"/>
          <w:szCs w:val="22"/>
        </w:rPr>
        <w:t>concerns about the legality</w:t>
      </w:r>
      <w:r w:rsidR="748F33A5" w:rsidRPr="00BC6B18">
        <w:rPr>
          <w:rFonts w:ascii="Untitled Sans" w:hAnsi="Untitled Sans"/>
          <w:sz w:val="22"/>
          <w:szCs w:val="22"/>
        </w:rPr>
        <w:t xml:space="preserve"> of such conversations</w:t>
      </w:r>
      <w:r w:rsidR="34D3ADD0" w:rsidRPr="00BC6B18">
        <w:rPr>
          <w:rFonts w:ascii="Untitled Sans" w:hAnsi="Untitled Sans"/>
          <w:sz w:val="22"/>
          <w:szCs w:val="22"/>
        </w:rPr>
        <w:t xml:space="preserve"> and</w:t>
      </w:r>
      <w:r w:rsidR="04C6734E" w:rsidRPr="00BC6B18">
        <w:rPr>
          <w:rFonts w:ascii="Untitled Sans" w:hAnsi="Untitled Sans"/>
          <w:sz w:val="22"/>
          <w:szCs w:val="22"/>
        </w:rPr>
        <w:t xml:space="preserve"> </w:t>
      </w:r>
      <w:r w:rsidR="244246D2" w:rsidRPr="00BC6B18">
        <w:rPr>
          <w:rFonts w:ascii="Untitled Sans" w:hAnsi="Untitled Sans"/>
          <w:sz w:val="22"/>
          <w:szCs w:val="22"/>
        </w:rPr>
        <w:t>about</w:t>
      </w:r>
      <w:r w:rsidR="748F33A5" w:rsidRPr="00BC6B18">
        <w:rPr>
          <w:rFonts w:ascii="Untitled Sans" w:hAnsi="Untitled Sans"/>
          <w:sz w:val="22"/>
          <w:szCs w:val="22"/>
        </w:rPr>
        <w:t xml:space="preserve"> </w:t>
      </w:r>
      <w:r w:rsidR="04C6734E" w:rsidRPr="00BC6B18">
        <w:rPr>
          <w:rFonts w:ascii="Untitled Sans" w:hAnsi="Untitled Sans"/>
          <w:sz w:val="22"/>
          <w:szCs w:val="22"/>
        </w:rPr>
        <w:t xml:space="preserve">alienating patients, </w:t>
      </w:r>
      <w:r w:rsidR="3080AAB8" w:rsidRPr="00BC6B18">
        <w:rPr>
          <w:rFonts w:ascii="Untitled Sans" w:hAnsi="Untitled Sans"/>
          <w:sz w:val="22"/>
          <w:szCs w:val="22"/>
        </w:rPr>
        <w:t xml:space="preserve">as well as </w:t>
      </w:r>
      <w:r w:rsidR="04C6734E" w:rsidRPr="00BC6B18">
        <w:rPr>
          <w:rFonts w:ascii="Untitled Sans" w:hAnsi="Untitled Sans"/>
          <w:sz w:val="22"/>
          <w:szCs w:val="22"/>
        </w:rPr>
        <w:t xml:space="preserve">gaps in training and knowledge </w:t>
      </w:r>
      <w:r w:rsidR="5CAC4F9E" w:rsidRPr="00BC6B18">
        <w:rPr>
          <w:rFonts w:ascii="Untitled Sans" w:hAnsi="Untitled Sans"/>
          <w:sz w:val="22"/>
          <w:szCs w:val="22"/>
        </w:rPr>
        <w:t>about</w:t>
      </w:r>
      <w:r w:rsidR="79E730E2" w:rsidRPr="00BC6B18">
        <w:rPr>
          <w:rFonts w:ascii="Untitled Sans" w:hAnsi="Untitled Sans"/>
          <w:sz w:val="22"/>
          <w:szCs w:val="22"/>
        </w:rPr>
        <w:t xml:space="preserve"> </w:t>
      </w:r>
      <w:r w:rsidR="04C6734E" w:rsidRPr="00BC6B18">
        <w:rPr>
          <w:rFonts w:ascii="Untitled Sans" w:hAnsi="Untitled Sans"/>
          <w:sz w:val="22"/>
          <w:szCs w:val="22"/>
        </w:rPr>
        <w:t>firearms</w:t>
      </w:r>
      <w:r w:rsidR="1A28C66A" w:rsidRPr="00BC6B18">
        <w:rPr>
          <w:rFonts w:ascii="Untitled Sans" w:hAnsi="Untitled Sans"/>
          <w:sz w:val="22"/>
          <w:szCs w:val="22"/>
        </w:rPr>
        <w:t xml:space="preserve">, how to </w:t>
      </w:r>
      <w:r w:rsidR="459A786D" w:rsidRPr="00BC6B18">
        <w:rPr>
          <w:rFonts w:ascii="Untitled Sans" w:hAnsi="Untitled Sans"/>
          <w:sz w:val="22"/>
          <w:szCs w:val="22"/>
        </w:rPr>
        <w:t>initiate</w:t>
      </w:r>
      <w:r w:rsidR="405C85BD" w:rsidRPr="00BC6B18">
        <w:rPr>
          <w:rFonts w:ascii="Untitled Sans" w:hAnsi="Untitled Sans"/>
          <w:sz w:val="22"/>
          <w:szCs w:val="22"/>
        </w:rPr>
        <w:t xml:space="preserve"> these </w:t>
      </w:r>
      <w:r w:rsidR="1A28C66A" w:rsidRPr="00BC6B18">
        <w:rPr>
          <w:rFonts w:ascii="Untitled Sans" w:hAnsi="Untitled Sans"/>
          <w:sz w:val="22"/>
          <w:szCs w:val="22"/>
        </w:rPr>
        <w:t xml:space="preserve">conversations, and what next steps to take in different scenarios </w:t>
      </w:r>
      <w:r w:rsidR="0175E2C8" w:rsidRPr="00BC6B18">
        <w:rPr>
          <w:rFonts w:ascii="Untitled Sans" w:hAnsi="Untitled Sans"/>
          <w:sz w:val="22"/>
          <w:szCs w:val="22"/>
        </w:rPr>
        <w:t>(Grossman</w:t>
      </w:r>
      <w:r w:rsidR="00E71299" w:rsidRPr="00BC6B18">
        <w:rPr>
          <w:rFonts w:ascii="Untitled Sans" w:hAnsi="Untitled Sans"/>
          <w:sz w:val="22"/>
          <w:szCs w:val="22"/>
        </w:rPr>
        <w:t>, Mang, &amp; Rivara</w:t>
      </w:r>
      <w:r w:rsidR="0175E2C8" w:rsidRPr="00BC6B18">
        <w:rPr>
          <w:rFonts w:ascii="Untitled Sans" w:hAnsi="Untitled Sans"/>
          <w:sz w:val="22"/>
          <w:szCs w:val="22"/>
        </w:rPr>
        <w:t xml:space="preserve"> 1995,</w:t>
      </w:r>
      <w:r w:rsidR="1C5FEBB4" w:rsidRPr="00BC6B18">
        <w:rPr>
          <w:rFonts w:ascii="Untitled Sans" w:hAnsi="Untitled Sans"/>
          <w:sz w:val="22"/>
          <w:szCs w:val="22"/>
        </w:rPr>
        <w:t xml:space="preserve"> </w:t>
      </w:r>
      <w:r w:rsidR="0175E2C8" w:rsidRPr="00BC6B18">
        <w:rPr>
          <w:rFonts w:ascii="Untitled Sans" w:hAnsi="Untitled Sans"/>
          <w:sz w:val="22"/>
          <w:szCs w:val="22"/>
        </w:rPr>
        <w:t xml:space="preserve">Pallin </w:t>
      </w:r>
      <w:r w:rsidR="00971EA9" w:rsidRPr="00BC6B18">
        <w:rPr>
          <w:rFonts w:ascii="Untitled Sans" w:hAnsi="Untitled Sans"/>
          <w:sz w:val="22"/>
          <w:szCs w:val="22"/>
        </w:rPr>
        <w:t xml:space="preserve">et al. </w:t>
      </w:r>
      <w:r w:rsidR="0175E2C8" w:rsidRPr="00BC6B18">
        <w:rPr>
          <w:rFonts w:ascii="Untitled Sans" w:hAnsi="Untitled Sans"/>
          <w:sz w:val="22"/>
          <w:szCs w:val="22"/>
        </w:rPr>
        <w:t>2022).</w:t>
      </w:r>
      <w:r w:rsidR="6E5DF8C5" w:rsidRPr="00BC6B18">
        <w:rPr>
          <w:rFonts w:ascii="Untitled Sans" w:hAnsi="Untitled Sans"/>
          <w:sz w:val="22"/>
          <w:szCs w:val="22"/>
        </w:rPr>
        <w:t xml:space="preserve"> </w:t>
      </w:r>
    </w:p>
    <w:p w14:paraId="52035D8A" w14:textId="77777777" w:rsidR="00903E96" w:rsidRPr="00BC6B18" w:rsidRDefault="00903E96" w:rsidP="0047CDF1">
      <w:pPr>
        <w:pStyle w:val="ListParagraph"/>
        <w:rPr>
          <w:rFonts w:ascii="Untitled Sans" w:hAnsi="Untitled Sans"/>
          <w:sz w:val="22"/>
          <w:szCs w:val="22"/>
        </w:rPr>
      </w:pPr>
    </w:p>
    <w:p w14:paraId="048204C8" w14:textId="7FF3DEB9" w:rsidR="008B489F" w:rsidRPr="00BC6B18" w:rsidRDefault="007C03D9" w:rsidP="00E71299">
      <w:pPr>
        <w:rPr>
          <w:rFonts w:ascii="Untitled Sans" w:hAnsi="Untitled Sans"/>
          <w:sz w:val="22"/>
          <w:szCs w:val="22"/>
        </w:rPr>
      </w:pPr>
      <w:r w:rsidRPr="00BC6B18">
        <w:rPr>
          <w:rFonts w:ascii="Untitled Sans" w:hAnsi="Untitled Sans"/>
          <w:sz w:val="22"/>
          <w:szCs w:val="22"/>
        </w:rPr>
        <w:t>P</w:t>
      </w:r>
      <w:r w:rsidR="7E0D0B52" w:rsidRPr="00BC6B18">
        <w:rPr>
          <w:rFonts w:ascii="Untitled Sans" w:hAnsi="Untitled Sans"/>
          <w:sz w:val="22"/>
          <w:szCs w:val="22"/>
        </w:rPr>
        <w:t xml:space="preserve">atients </w:t>
      </w:r>
      <w:r w:rsidR="00F87593" w:rsidRPr="00BC6B18">
        <w:rPr>
          <w:rFonts w:ascii="Untitled Sans" w:hAnsi="Untitled Sans"/>
          <w:sz w:val="22"/>
          <w:szCs w:val="22"/>
        </w:rPr>
        <w:t xml:space="preserve">– including firearm owners – </w:t>
      </w:r>
      <w:r w:rsidR="7E0D0B52" w:rsidRPr="00BC6B18">
        <w:rPr>
          <w:rFonts w:ascii="Untitled Sans" w:hAnsi="Untitled Sans"/>
          <w:sz w:val="22"/>
          <w:szCs w:val="22"/>
        </w:rPr>
        <w:t>are generally receptive to having conversations</w:t>
      </w:r>
      <w:r w:rsidR="00496CF3" w:rsidRPr="00BC6B18">
        <w:rPr>
          <w:rFonts w:ascii="Untitled Sans" w:hAnsi="Untitled Sans"/>
          <w:sz w:val="22"/>
          <w:szCs w:val="22"/>
        </w:rPr>
        <w:t xml:space="preserve"> about firearm</w:t>
      </w:r>
      <w:r w:rsidR="00614BEC" w:rsidRPr="00BC6B18">
        <w:rPr>
          <w:rFonts w:ascii="Untitled Sans" w:hAnsi="Untitled Sans"/>
          <w:sz w:val="22"/>
          <w:szCs w:val="22"/>
        </w:rPr>
        <w:t xml:space="preserve"> injury prevention</w:t>
      </w:r>
      <w:r w:rsidR="7E0D0B52" w:rsidRPr="00BC6B18">
        <w:rPr>
          <w:rFonts w:ascii="Untitled Sans" w:hAnsi="Untitled Sans"/>
          <w:sz w:val="22"/>
          <w:szCs w:val="22"/>
        </w:rPr>
        <w:t xml:space="preserve"> with providers, especially when someone is at increased risk of firearm-related harm.</w:t>
      </w:r>
      <w:r w:rsidR="000D737F" w:rsidRPr="00BC6B18">
        <w:rPr>
          <w:rFonts w:ascii="Untitled Sans" w:hAnsi="Untitled Sans"/>
          <w:sz w:val="22"/>
          <w:szCs w:val="22"/>
        </w:rPr>
        <w:t xml:space="preserve"> In the 2015 National Firearms Survey and the 2018 state-representative California Safety and Wellbeing Survey (CSaWS), approximately two-thirds of respondents </w:t>
      </w:r>
      <w:r w:rsidR="00F773AF" w:rsidRPr="00BC6B18">
        <w:rPr>
          <w:rFonts w:ascii="Untitled Sans" w:hAnsi="Untitled Sans"/>
          <w:sz w:val="22"/>
          <w:szCs w:val="22"/>
        </w:rPr>
        <w:t>said</w:t>
      </w:r>
      <w:r w:rsidR="000D737F" w:rsidRPr="00BC6B18">
        <w:rPr>
          <w:rFonts w:ascii="Untitled Sans" w:hAnsi="Untitled Sans"/>
          <w:sz w:val="22"/>
          <w:szCs w:val="22"/>
        </w:rPr>
        <w:t xml:space="preserve"> that it was at least sometimes appropriate for clinicians to talk with patients about firearms. Levels of perceived appropriateness were higher (over 80%, </w:t>
      </w:r>
      <w:r w:rsidR="000D737F" w:rsidRPr="00BC6B18">
        <w:rPr>
          <w:rFonts w:ascii="Untitled Sans" w:hAnsi="Untitled Sans"/>
          <w:sz w:val="22"/>
          <w:szCs w:val="22"/>
        </w:rPr>
        <w:lastRenderedPageBreak/>
        <w:t>including among firearm owners) when conversations involved a patient who had a known risk factor for firearm-related harm</w:t>
      </w:r>
      <w:r w:rsidR="00A44F02" w:rsidRPr="00BC6B18">
        <w:rPr>
          <w:rFonts w:ascii="Untitled Sans" w:hAnsi="Untitled Sans"/>
          <w:sz w:val="22"/>
          <w:szCs w:val="22"/>
        </w:rPr>
        <w:t xml:space="preserve">  (Betz et al. 2016, Pallin et al. 2019)</w:t>
      </w:r>
      <w:r w:rsidR="00B72451" w:rsidRPr="00BC6B18">
        <w:rPr>
          <w:rFonts w:ascii="Untitled Sans" w:hAnsi="Untitled Sans"/>
          <w:sz w:val="22"/>
          <w:szCs w:val="22"/>
        </w:rPr>
        <w:t>.</w:t>
      </w:r>
    </w:p>
    <w:p w14:paraId="7C4BC31F" w14:textId="77777777" w:rsidR="008B489F" w:rsidRPr="00BC6B18" w:rsidRDefault="008B489F" w:rsidP="008B489F">
      <w:pPr>
        <w:pStyle w:val="ListParagraph"/>
        <w:rPr>
          <w:rFonts w:ascii="Untitled Sans" w:hAnsi="Untitled Sans"/>
          <w:sz w:val="22"/>
          <w:szCs w:val="22"/>
        </w:rPr>
      </w:pPr>
    </w:p>
    <w:p w14:paraId="0BCB276E" w14:textId="77777777" w:rsidR="00674CB0" w:rsidRPr="00BC6B18" w:rsidRDefault="00674CB0" w:rsidP="00674CB0">
      <w:pPr>
        <w:pStyle w:val="ListParagraph"/>
        <w:rPr>
          <w:rFonts w:ascii="Untitled Sans" w:hAnsi="Untitled Sans"/>
          <w:sz w:val="22"/>
          <w:szCs w:val="22"/>
        </w:rPr>
      </w:pPr>
    </w:p>
    <w:p w14:paraId="142BF84E" w14:textId="707EBEE0" w:rsidR="008111B3" w:rsidRPr="00BC6B18" w:rsidRDefault="008111B3" w:rsidP="42F36CC5">
      <w:pPr>
        <w:rPr>
          <w:rFonts w:ascii="Untitled Sans" w:hAnsi="Untitled Sans"/>
          <w:sz w:val="22"/>
          <w:szCs w:val="22"/>
          <w:u w:val="single"/>
        </w:rPr>
      </w:pPr>
      <w:r w:rsidRPr="00BC6B18">
        <w:rPr>
          <w:rFonts w:ascii="Untitled Sans" w:hAnsi="Untitled Sans"/>
          <w:sz w:val="22"/>
          <w:szCs w:val="22"/>
          <w:u w:val="single"/>
        </w:rPr>
        <w:t>Methods</w:t>
      </w:r>
    </w:p>
    <w:p w14:paraId="0BEB679B" w14:textId="388E34A4" w:rsidR="42F36CC5" w:rsidRPr="00BC6B18" w:rsidRDefault="42F36CC5" w:rsidP="42F36CC5">
      <w:pPr>
        <w:rPr>
          <w:rFonts w:ascii="Untitled Sans" w:hAnsi="Untitled Sans"/>
          <w:sz w:val="22"/>
          <w:szCs w:val="22"/>
          <w:u w:val="single"/>
        </w:rPr>
      </w:pPr>
    </w:p>
    <w:p w14:paraId="72E20B35" w14:textId="79B1B423" w:rsidR="008111B3" w:rsidRPr="00BC6B18" w:rsidRDefault="2756F158" w:rsidP="59C4FD0C">
      <w:pPr>
        <w:pStyle w:val="ListParagraph"/>
        <w:numPr>
          <w:ilvl w:val="0"/>
          <w:numId w:val="3"/>
        </w:numPr>
        <w:rPr>
          <w:rFonts w:ascii="Untitled Sans" w:hAnsi="Untitled Sans"/>
          <w:sz w:val="22"/>
          <w:szCs w:val="22"/>
        </w:rPr>
      </w:pPr>
      <w:r w:rsidRPr="00BC6B18">
        <w:rPr>
          <w:rFonts w:ascii="Untitled Sans" w:hAnsi="Untitled Sans"/>
          <w:b/>
          <w:bCs/>
          <w:sz w:val="22"/>
          <w:szCs w:val="22"/>
        </w:rPr>
        <w:t xml:space="preserve">Who were the participants </w:t>
      </w:r>
      <w:r w:rsidR="179510CF" w:rsidRPr="00BC6B18">
        <w:rPr>
          <w:rFonts w:ascii="Untitled Sans" w:hAnsi="Untitled Sans"/>
          <w:b/>
          <w:bCs/>
          <w:sz w:val="22"/>
          <w:szCs w:val="22"/>
        </w:rPr>
        <w:t>and how were they recruited</w:t>
      </w:r>
      <w:r w:rsidR="2A6A4E2D" w:rsidRPr="00BC6B18">
        <w:rPr>
          <w:rFonts w:ascii="Untitled Sans" w:hAnsi="Untitled Sans"/>
          <w:b/>
          <w:bCs/>
          <w:sz w:val="22"/>
          <w:szCs w:val="22"/>
        </w:rPr>
        <w:t>?</w:t>
      </w:r>
      <w:r w:rsidR="00AE0F95" w:rsidRPr="00BC6B18">
        <w:rPr>
          <w:rFonts w:ascii="Untitled Sans" w:hAnsi="Untitled Sans"/>
          <w:b/>
          <w:bCs/>
          <w:sz w:val="22"/>
          <w:szCs w:val="22"/>
        </w:rPr>
        <w:t xml:space="preserve"> How might the recruitment approach affect the generalizability of </w:t>
      </w:r>
      <w:r w:rsidR="003D7A47" w:rsidRPr="00BC6B18">
        <w:rPr>
          <w:rFonts w:ascii="Untitled Sans" w:hAnsi="Untitled Sans"/>
          <w:b/>
          <w:bCs/>
          <w:sz w:val="22"/>
          <w:szCs w:val="22"/>
        </w:rPr>
        <w:t xml:space="preserve">the </w:t>
      </w:r>
      <w:r w:rsidR="00AE0F95" w:rsidRPr="00BC6B18">
        <w:rPr>
          <w:rFonts w:ascii="Untitled Sans" w:hAnsi="Untitled Sans"/>
          <w:b/>
          <w:bCs/>
          <w:sz w:val="22"/>
          <w:szCs w:val="22"/>
        </w:rPr>
        <w:t>results?</w:t>
      </w:r>
    </w:p>
    <w:p w14:paraId="38B39AE8" w14:textId="5D4A90CB" w:rsidR="00674CB0" w:rsidRPr="00BC6B18" w:rsidRDefault="00674CB0" w:rsidP="00E00693">
      <w:pPr>
        <w:rPr>
          <w:rFonts w:ascii="Untitled Sans" w:hAnsi="Untitled Sans"/>
          <w:b/>
          <w:sz w:val="22"/>
          <w:szCs w:val="22"/>
        </w:rPr>
      </w:pPr>
    </w:p>
    <w:p w14:paraId="5172D684" w14:textId="7EC0DF95" w:rsidR="004332AF" w:rsidRPr="00BC6B18" w:rsidRDefault="57DD5F41" w:rsidP="00764DAF">
      <w:pPr>
        <w:rPr>
          <w:rFonts w:ascii="Untitled Sans" w:hAnsi="Untitled Sans"/>
          <w:sz w:val="22"/>
          <w:szCs w:val="22"/>
        </w:rPr>
      </w:pPr>
      <w:r w:rsidRPr="00BC6B18">
        <w:rPr>
          <w:rFonts w:ascii="Untitled Sans" w:hAnsi="Untitled Sans"/>
          <w:sz w:val="22"/>
          <w:szCs w:val="22"/>
        </w:rPr>
        <w:t>Participants were recruited</w:t>
      </w:r>
      <w:r w:rsidR="5233CCBB" w:rsidRPr="00BC6B18">
        <w:rPr>
          <w:rFonts w:ascii="Untitled Sans" w:hAnsi="Untitled Sans"/>
          <w:sz w:val="22"/>
          <w:szCs w:val="22"/>
        </w:rPr>
        <w:t xml:space="preserve"> to a</w:t>
      </w:r>
      <w:r w:rsidRPr="00BC6B18">
        <w:rPr>
          <w:rFonts w:ascii="Untitled Sans" w:hAnsi="Untitled Sans"/>
          <w:sz w:val="22"/>
          <w:szCs w:val="22"/>
        </w:rPr>
        <w:t xml:space="preserve"> </w:t>
      </w:r>
      <w:r w:rsidR="5233CCBB" w:rsidRPr="00BC6B18">
        <w:rPr>
          <w:rFonts w:ascii="Untitled Sans" w:hAnsi="Untitled Sans"/>
          <w:sz w:val="22"/>
          <w:szCs w:val="22"/>
        </w:rPr>
        <w:t xml:space="preserve">larger </w:t>
      </w:r>
      <w:r w:rsidR="001C3B25" w:rsidRPr="00BC6B18">
        <w:rPr>
          <w:rFonts w:ascii="Untitled Sans" w:hAnsi="Untitled Sans"/>
          <w:sz w:val="22"/>
          <w:szCs w:val="22"/>
        </w:rPr>
        <w:t xml:space="preserve">interview-based </w:t>
      </w:r>
      <w:r w:rsidR="5233CCBB" w:rsidRPr="00BC6B18">
        <w:rPr>
          <w:rFonts w:ascii="Untitled Sans" w:hAnsi="Untitled Sans"/>
          <w:sz w:val="22"/>
          <w:szCs w:val="22"/>
        </w:rPr>
        <w:t>research project to develop a patient decision aid (PtDA</w:t>
      </w:r>
      <w:r w:rsidR="35EDC7A3" w:rsidRPr="00BC6B18">
        <w:rPr>
          <w:rFonts w:ascii="Untitled Sans" w:hAnsi="Untitled Sans"/>
          <w:sz w:val="22"/>
          <w:szCs w:val="22"/>
        </w:rPr>
        <w:t>) for adults at risk of suicide as well as their families or friends.</w:t>
      </w:r>
      <w:r w:rsidR="684390E2" w:rsidRPr="00BC6B18">
        <w:rPr>
          <w:rFonts w:ascii="Untitled Sans" w:hAnsi="Untitled Sans"/>
          <w:sz w:val="22"/>
          <w:szCs w:val="22"/>
        </w:rPr>
        <w:t xml:space="preserve"> Participants were recruited to the larger study </w:t>
      </w:r>
      <w:r w:rsidRPr="00BC6B18">
        <w:rPr>
          <w:rFonts w:ascii="Untitled Sans" w:hAnsi="Untitled Sans"/>
          <w:sz w:val="22"/>
          <w:szCs w:val="22"/>
        </w:rPr>
        <w:t xml:space="preserve">through email invitations, flyers </w:t>
      </w:r>
      <w:r w:rsidR="5086EC87" w:rsidRPr="00BC6B18">
        <w:rPr>
          <w:rFonts w:ascii="Untitled Sans" w:hAnsi="Untitled Sans"/>
          <w:sz w:val="22"/>
          <w:szCs w:val="22"/>
        </w:rPr>
        <w:t xml:space="preserve">posted </w:t>
      </w:r>
      <w:r w:rsidRPr="00BC6B18">
        <w:rPr>
          <w:rFonts w:ascii="Untitled Sans" w:hAnsi="Untitled Sans"/>
          <w:sz w:val="22"/>
          <w:szCs w:val="22"/>
        </w:rPr>
        <w:t xml:space="preserve">at gun shops and in emergency department staff areas, and online advertisements on social media, specifically Facebook and Twitter. </w:t>
      </w:r>
      <w:r w:rsidR="5F83521C" w:rsidRPr="00BC6B18">
        <w:rPr>
          <w:rFonts w:ascii="Untitled Sans" w:hAnsi="Untitled Sans"/>
          <w:sz w:val="22"/>
          <w:szCs w:val="22"/>
        </w:rPr>
        <w:t xml:space="preserve">The authors </w:t>
      </w:r>
      <w:r w:rsidR="79314A10" w:rsidRPr="00BC6B18">
        <w:rPr>
          <w:rFonts w:ascii="Untitled Sans" w:hAnsi="Untitled Sans"/>
          <w:sz w:val="22"/>
          <w:szCs w:val="22"/>
        </w:rPr>
        <w:t xml:space="preserve">of this study </w:t>
      </w:r>
      <w:r w:rsidR="5F83521C" w:rsidRPr="00BC6B18">
        <w:rPr>
          <w:rFonts w:ascii="Untitled Sans" w:hAnsi="Untitled Sans"/>
          <w:sz w:val="22"/>
          <w:szCs w:val="22"/>
        </w:rPr>
        <w:t xml:space="preserve">only included </w:t>
      </w:r>
      <w:r w:rsidR="0FD56A58" w:rsidRPr="00BC6B18">
        <w:rPr>
          <w:rFonts w:ascii="Untitled Sans" w:hAnsi="Untitled Sans"/>
          <w:sz w:val="22"/>
          <w:szCs w:val="22"/>
        </w:rPr>
        <w:t>interviews from</w:t>
      </w:r>
      <w:r w:rsidR="37A0DA08" w:rsidRPr="00BC6B18">
        <w:rPr>
          <w:rFonts w:ascii="Untitled Sans" w:hAnsi="Untitled Sans"/>
          <w:sz w:val="22"/>
          <w:szCs w:val="22"/>
        </w:rPr>
        <w:t xml:space="preserve"> the larger project </w:t>
      </w:r>
      <w:r w:rsidR="27D86665" w:rsidRPr="00BC6B18">
        <w:rPr>
          <w:rFonts w:ascii="Untitled Sans" w:hAnsi="Untitled Sans"/>
          <w:sz w:val="22"/>
          <w:szCs w:val="22"/>
        </w:rPr>
        <w:t>with participants</w:t>
      </w:r>
      <w:r w:rsidR="0FD56A58" w:rsidRPr="00BC6B18">
        <w:rPr>
          <w:rFonts w:ascii="Untitled Sans" w:hAnsi="Untitled Sans"/>
          <w:sz w:val="22"/>
          <w:szCs w:val="22"/>
        </w:rPr>
        <w:t xml:space="preserve"> who </w:t>
      </w:r>
      <w:r w:rsidR="37A0DA08" w:rsidRPr="00BC6B18">
        <w:rPr>
          <w:rFonts w:ascii="Untitled Sans" w:hAnsi="Untitled Sans"/>
          <w:sz w:val="22"/>
          <w:szCs w:val="22"/>
        </w:rPr>
        <w:t>were adults (</w:t>
      </w:r>
      <w:r w:rsidR="37A0DA08" w:rsidRPr="00BC6B18">
        <w:rPr>
          <w:rFonts w:ascii="Cambria Math" w:hAnsi="Cambria Math" w:cs="Cambria Math"/>
          <w:sz w:val="22"/>
          <w:szCs w:val="22"/>
        </w:rPr>
        <w:t>≥</w:t>
      </w:r>
      <w:r w:rsidR="37A0DA08" w:rsidRPr="00BC6B18">
        <w:rPr>
          <w:rFonts w:ascii="Untitled Sans" w:hAnsi="Untitled Sans"/>
          <w:sz w:val="22"/>
          <w:szCs w:val="22"/>
        </w:rPr>
        <w:t xml:space="preserve">18 years) without active suicidal ideation, who spoke English, and </w:t>
      </w:r>
      <w:r w:rsidR="1A5E0AD2" w:rsidRPr="00BC6B18">
        <w:rPr>
          <w:rFonts w:ascii="Untitled Sans" w:hAnsi="Untitled Sans"/>
          <w:sz w:val="22"/>
          <w:szCs w:val="22"/>
        </w:rPr>
        <w:t xml:space="preserve">who </w:t>
      </w:r>
      <w:r w:rsidR="0FD56A58" w:rsidRPr="00BC6B18">
        <w:rPr>
          <w:rFonts w:ascii="Untitled Sans" w:hAnsi="Untitled Sans"/>
          <w:sz w:val="22"/>
          <w:szCs w:val="22"/>
        </w:rPr>
        <w:t xml:space="preserve">were firearm owners or identified as affiliated with firearms (i.e., employee at </w:t>
      </w:r>
      <w:r w:rsidR="37A0DA08" w:rsidRPr="00BC6B18">
        <w:rPr>
          <w:rFonts w:ascii="Untitled Sans" w:hAnsi="Untitled Sans"/>
          <w:sz w:val="22"/>
          <w:szCs w:val="22"/>
        </w:rPr>
        <w:t>a r</w:t>
      </w:r>
      <w:r w:rsidR="0FD56A58" w:rsidRPr="00BC6B18">
        <w:rPr>
          <w:rFonts w:ascii="Untitled Sans" w:hAnsi="Untitled Sans"/>
          <w:sz w:val="22"/>
          <w:szCs w:val="22"/>
        </w:rPr>
        <w:t>ange, participation in firearm activities, or firearm rights advocate).</w:t>
      </w:r>
      <w:r w:rsidR="7CCE351E" w:rsidRPr="00BC6B18">
        <w:rPr>
          <w:rFonts w:ascii="Untitled Sans" w:hAnsi="Untitled Sans"/>
          <w:sz w:val="22"/>
          <w:szCs w:val="22"/>
        </w:rPr>
        <w:t xml:space="preserve"> </w:t>
      </w:r>
    </w:p>
    <w:p w14:paraId="4CB21273" w14:textId="6868824C" w:rsidR="59C4FD0C" w:rsidRPr="00BC6B18" w:rsidRDefault="59C4FD0C" w:rsidP="59C4FD0C">
      <w:pPr>
        <w:ind w:left="720"/>
        <w:rPr>
          <w:rFonts w:ascii="Untitled Sans" w:hAnsi="Untitled Sans"/>
          <w:sz w:val="22"/>
          <w:szCs w:val="22"/>
        </w:rPr>
      </w:pPr>
    </w:p>
    <w:p w14:paraId="08B0F6FC" w14:textId="09F5B454" w:rsidR="7656506B" w:rsidRPr="00BC6B18" w:rsidRDefault="7656506B" w:rsidP="00764DAF">
      <w:pPr>
        <w:rPr>
          <w:rFonts w:ascii="Untitled Sans" w:hAnsi="Untitled Sans"/>
          <w:sz w:val="22"/>
          <w:szCs w:val="22"/>
        </w:rPr>
      </w:pPr>
      <w:r w:rsidRPr="00BC6B18">
        <w:rPr>
          <w:rFonts w:ascii="Untitled Sans" w:hAnsi="Untitled Sans"/>
          <w:sz w:val="22"/>
          <w:szCs w:val="22"/>
        </w:rPr>
        <w:t>Recruitment methods and participants skewed heavily towards people who work in suicide prevention and may not be representative due to self-selection bias</w:t>
      </w:r>
      <w:r w:rsidR="0095260E" w:rsidRPr="00BC6B18">
        <w:rPr>
          <w:rFonts w:ascii="Untitled Sans" w:hAnsi="Untitled Sans"/>
          <w:sz w:val="22"/>
          <w:szCs w:val="22"/>
        </w:rPr>
        <w:t>,</w:t>
      </w:r>
      <w:r w:rsidRPr="00BC6B18">
        <w:rPr>
          <w:rFonts w:ascii="Untitled Sans" w:hAnsi="Untitled Sans"/>
          <w:sz w:val="22"/>
          <w:szCs w:val="22"/>
        </w:rPr>
        <w:t xml:space="preserve"> potentially affecting </w:t>
      </w:r>
      <w:r w:rsidR="00E34CE5" w:rsidRPr="00BC6B18">
        <w:rPr>
          <w:rFonts w:ascii="Untitled Sans" w:hAnsi="Untitled Sans"/>
          <w:sz w:val="22"/>
          <w:szCs w:val="22"/>
        </w:rPr>
        <w:t xml:space="preserve">the </w:t>
      </w:r>
      <w:r w:rsidRPr="00BC6B18">
        <w:rPr>
          <w:rFonts w:ascii="Untitled Sans" w:hAnsi="Untitled Sans"/>
          <w:sz w:val="22"/>
          <w:szCs w:val="22"/>
        </w:rPr>
        <w:t>generalizability of results.</w:t>
      </w:r>
    </w:p>
    <w:p w14:paraId="1C37373B" w14:textId="55C1E479" w:rsidR="009C67C2" w:rsidRPr="00BC6B18" w:rsidRDefault="009C67C2" w:rsidP="59C4FD0C">
      <w:pPr>
        <w:ind w:left="720"/>
        <w:rPr>
          <w:rFonts w:ascii="Untitled Sans" w:hAnsi="Untitled Sans"/>
          <w:sz w:val="22"/>
          <w:szCs w:val="22"/>
        </w:rPr>
      </w:pPr>
    </w:p>
    <w:p w14:paraId="587D5971" w14:textId="632336C0" w:rsidR="004332AF" w:rsidRPr="00BC6B18" w:rsidRDefault="475016A5" w:rsidP="00764DAF">
      <w:pPr>
        <w:rPr>
          <w:rFonts w:ascii="Untitled Sans" w:hAnsi="Untitled Sans"/>
          <w:sz w:val="22"/>
          <w:szCs w:val="22"/>
        </w:rPr>
      </w:pPr>
      <w:r w:rsidRPr="00BC6B18">
        <w:rPr>
          <w:rFonts w:ascii="Untitled Sans" w:hAnsi="Untitled Sans"/>
          <w:sz w:val="22"/>
          <w:szCs w:val="22"/>
        </w:rPr>
        <w:t>In total, there were 15 participants</w:t>
      </w:r>
      <w:r w:rsidRPr="00BC6B18" w:rsidDel="00F37A23">
        <w:rPr>
          <w:rFonts w:ascii="Untitled Sans" w:hAnsi="Untitled Sans"/>
          <w:sz w:val="22"/>
          <w:szCs w:val="22"/>
        </w:rPr>
        <w:t xml:space="preserve"> </w:t>
      </w:r>
      <w:r w:rsidRPr="00BC6B18">
        <w:rPr>
          <w:rFonts w:ascii="Untitled Sans" w:hAnsi="Untitled Sans"/>
          <w:sz w:val="22"/>
          <w:szCs w:val="22"/>
        </w:rPr>
        <w:t>in this study</w:t>
      </w:r>
      <w:r w:rsidR="00DA6562" w:rsidRPr="00BC6B18">
        <w:rPr>
          <w:rFonts w:ascii="Untitled Sans" w:hAnsi="Untitled Sans"/>
          <w:sz w:val="22"/>
          <w:szCs w:val="22"/>
        </w:rPr>
        <w:t>,</w:t>
      </w:r>
      <w:r w:rsidR="57C9B26D" w:rsidRPr="00BC6B18">
        <w:rPr>
          <w:rFonts w:ascii="Untitled Sans" w:hAnsi="Untitled Sans"/>
          <w:sz w:val="22"/>
          <w:szCs w:val="22"/>
        </w:rPr>
        <w:t xml:space="preserve"> with a median age of 47</w:t>
      </w:r>
      <w:r w:rsidRPr="00BC6B18">
        <w:rPr>
          <w:rFonts w:ascii="Untitled Sans" w:hAnsi="Untitled Sans"/>
          <w:sz w:val="22"/>
          <w:szCs w:val="22"/>
        </w:rPr>
        <w:t>. The sample was larg</w:t>
      </w:r>
      <w:r w:rsidR="46DD5C34" w:rsidRPr="00BC6B18">
        <w:rPr>
          <w:rFonts w:ascii="Untitled Sans" w:hAnsi="Untitled Sans"/>
          <w:sz w:val="22"/>
          <w:szCs w:val="22"/>
        </w:rPr>
        <w:t>ely male (67%)</w:t>
      </w:r>
      <w:r w:rsidR="00DA6562" w:rsidRPr="00BC6B18">
        <w:rPr>
          <w:rFonts w:ascii="Untitled Sans" w:hAnsi="Untitled Sans"/>
          <w:sz w:val="22"/>
          <w:szCs w:val="22"/>
        </w:rPr>
        <w:t xml:space="preserve"> and</w:t>
      </w:r>
      <w:r w:rsidR="46DD5C34" w:rsidRPr="00BC6B18">
        <w:rPr>
          <w:rFonts w:ascii="Untitled Sans" w:hAnsi="Untitled Sans"/>
          <w:sz w:val="22"/>
          <w:szCs w:val="22"/>
        </w:rPr>
        <w:t xml:space="preserve"> </w:t>
      </w:r>
      <w:r w:rsidR="00B12CA3" w:rsidRPr="00BC6B18">
        <w:rPr>
          <w:rFonts w:ascii="Untitled Sans" w:hAnsi="Untitled Sans"/>
          <w:sz w:val="22"/>
          <w:szCs w:val="22"/>
        </w:rPr>
        <w:t>non-</w:t>
      </w:r>
      <w:r w:rsidR="00DA6562" w:rsidRPr="00BC6B18">
        <w:rPr>
          <w:rFonts w:ascii="Untitled Sans" w:hAnsi="Untitled Sans"/>
          <w:sz w:val="22"/>
          <w:szCs w:val="22"/>
        </w:rPr>
        <w:t xml:space="preserve">Hispanic </w:t>
      </w:r>
      <w:r w:rsidR="46DD5C34" w:rsidRPr="00BC6B18">
        <w:rPr>
          <w:rFonts w:ascii="Untitled Sans" w:hAnsi="Untitled Sans"/>
          <w:sz w:val="22"/>
          <w:szCs w:val="22"/>
        </w:rPr>
        <w:t xml:space="preserve">white (93%), </w:t>
      </w:r>
      <w:r w:rsidR="5C34E9C1" w:rsidRPr="00BC6B18">
        <w:rPr>
          <w:rFonts w:ascii="Untitled Sans" w:hAnsi="Untitled Sans"/>
          <w:sz w:val="22"/>
          <w:szCs w:val="22"/>
        </w:rPr>
        <w:t xml:space="preserve">with a significant percentage </w:t>
      </w:r>
      <w:r w:rsidR="00475EDA" w:rsidRPr="00BC6B18">
        <w:rPr>
          <w:rFonts w:ascii="Untitled Sans" w:hAnsi="Untitled Sans"/>
          <w:sz w:val="22"/>
          <w:szCs w:val="22"/>
        </w:rPr>
        <w:t xml:space="preserve">who </w:t>
      </w:r>
      <w:r w:rsidR="004F7E1F" w:rsidRPr="00BC6B18">
        <w:rPr>
          <w:rFonts w:ascii="Untitled Sans" w:hAnsi="Untitled Sans"/>
          <w:sz w:val="22"/>
          <w:szCs w:val="22"/>
        </w:rPr>
        <w:t>a</w:t>
      </w:r>
      <w:r w:rsidR="00C53F76" w:rsidRPr="00BC6B18">
        <w:rPr>
          <w:rFonts w:ascii="Untitled Sans" w:hAnsi="Untitled Sans"/>
          <w:sz w:val="22"/>
          <w:szCs w:val="22"/>
        </w:rPr>
        <w:t xml:space="preserve">re firearm owners or enthusiasts (87%) and who </w:t>
      </w:r>
      <w:r w:rsidR="5C34E9C1" w:rsidRPr="00BC6B18">
        <w:rPr>
          <w:rFonts w:ascii="Untitled Sans" w:hAnsi="Untitled Sans"/>
          <w:sz w:val="22"/>
          <w:szCs w:val="22"/>
        </w:rPr>
        <w:t>work in suicide prevention (67%). Additionally,</w:t>
      </w:r>
      <w:r w:rsidR="4E36ED64" w:rsidRPr="00BC6B18">
        <w:rPr>
          <w:rFonts w:ascii="Untitled Sans" w:hAnsi="Untitled Sans"/>
          <w:sz w:val="22"/>
          <w:szCs w:val="22"/>
        </w:rPr>
        <w:t xml:space="preserve"> 47% of participants </w:t>
      </w:r>
      <w:r w:rsidR="27A6FBBB" w:rsidRPr="00BC6B18">
        <w:rPr>
          <w:rFonts w:ascii="Untitled Sans" w:hAnsi="Untitled Sans"/>
          <w:sz w:val="22"/>
          <w:szCs w:val="22"/>
        </w:rPr>
        <w:t xml:space="preserve">reported familial experience </w:t>
      </w:r>
      <w:r w:rsidR="00BA7AFA" w:rsidRPr="00BC6B18">
        <w:rPr>
          <w:rFonts w:ascii="Untitled Sans" w:hAnsi="Untitled Sans"/>
          <w:sz w:val="22"/>
          <w:szCs w:val="22"/>
        </w:rPr>
        <w:t xml:space="preserve">and 20% reported personal lived experience </w:t>
      </w:r>
      <w:r w:rsidR="27A6FBBB" w:rsidRPr="00BC6B18">
        <w:rPr>
          <w:rFonts w:ascii="Untitled Sans" w:hAnsi="Untitled Sans"/>
          <w:sz w:val="22"/>
          <w:szCs w:val="22"/>
        </w:rPr>
        <w:t>with suicidal thoughts, attempts, or death</w:t>
      </w:r>
      <w:r w:rsidR="451A2163" w:rsidRPr="00BC6B18">
        <w:rPr>
          <w:rFonts w:ascii="Untitled Sans" w:hAnsi="Untitled Sans"/>
          <w:sz w:val="22"/>
          <w:szCs w:val="22"/>
        </w:rPr>
        <w:t xml:space="preserve">. </w:t>
      </w:r>
    </w:p>
    <w:p w14:paraId="3AAD30FE" w14:textId="086AF352" w:rsidR="004332AF" w:rsidRPr="00BC6B18" w:rsidRDefault="004332AF" w:rsidP="0047CDF1">
      <w:pPr>
        <w:ind w:left="720"/>
        <w:rPr>
          <w:rFonts w:ascii="Untitled Sans" w:hAnsi="Untitled Sans"/>
          <w:sz w:val="22"/>
          <w:szCs w:val="22"/>
        </w:rPr>
      </w:pPr>
    </w:p>
    <w:p w14:paraId="1C76DB20" w14:textId="0AEAD2BB" w:rsidR="004332AF" w:rsidRPr="00BC6B18" w:rsidRDefault="451A2163" w:rsidP="00FB2BE1">
      <w:pPr>
        <w:rPr>
          <w:rFonts w:ascii="Untitled Sans" w:hAnsi="Untitled Sans"/>
          <w:b/>
          <w:bCs/>
          <w:sz w:val="22"/>
          <w:szCs w:val="22"/>
        </w:rPr>
      </w:pPr>
      <w:r w:rsidRPr="00BC6B18">
        <w:rPr>
          <w:rFonts w:ascii="Untitled Sans" w:hAnsi="Untitled Sans"/>
          <w:b/>
          <w:bCs/>
          <w:sz w:val="22"/>
          <w:szCs w:val="22"/>
        </w:rPr>
        <w:t>S</w:t>
      </w:r>
      <w:r w:rsidR="0B66CA4D" w:rsidRPr="00BC6B18">
        <w:rPr>
          <w:rFonts w:ascii="Untitled Sans" w:hAnsi="Untitled Sans"/>
          <w:b/>
          <w:bCs/>
          <w:sz w:val="22"/>
          <w:szCs w:val="22"/>
        </w:rPr>
        <w:t>ee T</w:t>
      </w:r>
      <w:r w:rsidR="7D0AEB2E" w:rsidRPr="00BC6B18">
        <w:rPr>
          <w:rFonts w:ascii="Untitled Sans" w:hAnsi="Untitled Sans"/>
          <w:b/>
          <w:bCs/>
          <w:sz w:val="22"/>
          <w:szCs w:val="22"/>
        </w:rPr>
        <w:t>able 1</w:t>
      </w:r>
      <w:r w:rsidR="0BF83F00" w:rsidRPr="00BC6B18">
        <w:rPr>
          <w:rFonts w:ascii="Untitled Sans" w:hAnsi="Untitled Sans"/>
          <w:b/>
          <w:bCs/>
          <w:sz w:val="22"/>
          <w:szCs w:val="22"/>
        </w:rPr>
        <w:t xml:space="preserve"> for a complete breakdown of participant characteristics</w:t>
      </w:r>
      <w:r w:rsidR="047E1F76" w:rsidRPr="00BC6B18">
        <w:rPr>
          <w:rFonts w:ascii="Untitled Sans" w:hAnsi="Untitled Sans"/>
          <w:b/>
          <w:bCs/>
          <w:sz w:val="22"/>
          <w:szCs w:val="22"/>
        </w:rPr>
        <w:t>.</w:t>
      </w:r>
      <w:r w:rsidR="746567B2" w:rsidRPr="00BC6B18">
        <w:rPr>
          <w:rFonts w:ascii="Untitled Sans" w:hAnsi="Untitled Sans"/>
          <w:b/>
          <w:bCs/>
          <w:sz w:val="22"/>
          <w:szCs w:val="22"/>
        </w:rPr>
        <w:t xml:space="preserve"> </w:t>
      </w:r>
    </w:p>
    <w:p w14:paraId="07832A68" w14:textId="77777777" w:rsidR="004332AF" w:rsidRPr="00BC6B18" w:rsidRDefault="004332AF" w:rsidP="00CD3053">
      <w:pPr>
        <w:ind w:left="720"/>
        <w:rPr>
          <w:rFonts w:ascii="Untitled Sans" w:hAnsi="Untitled Sans"/>
          <w:sz w:val="22"/>
          <w:szCs w:val="22"/>
        </w:rPr>
      </w:pPr>
    </w:p>
    <w:p w14:paraId="485593C1" w14:textId="4665B77A" w:rsidR="00CD3053" w:rsidRPr="00BC6B18" w:rsidRDefault="6A2A51E8" w:rsidP="00CD3053">
      <w:pPr>
        <w:pStyle w:val="ListParagraph"/>
        <w:numPr>
          <w:ilvl w:val="0"/>
          <w:numId w:val="3"/>
        </w:numPr>
        <w:rPr>
          <w:rFonts w:ascii="Untitled Sans" w:hAnsi="Untitled Sans"/>
          <w:b/>
          <w:bCs/>
          <w:sz w:val="22"/>
          <w:szCs w:val="22"/>
        </w:rPr>
      </w:pPr>
      <w:r w:rsidRPr="00BC6B18">
        <w:rPr>
          <w:rFonts w:ascii="Untitled Sans" w:hAnsi="Untitled Sans"/>
          <w:b/>
          <w:bCs/>
          <w:sz w:val="22"/>
          <w:szCs w:val="22"/>
        </w:rPr>
        <w:t xml:space="preserve">What type of </w:t>
      </w:r>
      <w:r w:rsidR="209E95AF" w:rsidRPr="00BC6B18">
        <w:rPr>
          <w:rFonts w:ascii="Untitled Sans" w:hAnsi="Untitled Sans"/>
          <w:b/>
          <w:bCs/>
          <w:sz w:val="22"/>
          <w:szCs w:val="22"/>
        </w:rPr>
        <w:t xml:space="preserve">study </w:t>
      </w:r>
      <w:r w:rsidR="2DB8CC50" w:rsidRPr="00BC6B18">
        <w:rPr>
          <w:rFonts w:ascii="Untitled Sans" w:hAnsi="Untitled Sans"/>
          <w:b/>
          <w:bCs/>
          <w:sz w:val="22"/>
          <w:szCs w:val="22"/>
        </w:rPr>
        <w:t xml:space="preserve">was </w:t>
      </w:r>
      <w:r w:rsidR="209E95AF" w:rsidRPr="00BC6B18">
        <w:rPr>
          <w:rFonts w:ascii="Untitled Sans" w:hAnsi="Untitled Sans"/>
          <w:b/>
          <w:bCs/>
          <w:sz w:val="22"/>
          <w:szCs w:val="22"/>
        </w:rPr>
        <w:t xml:space="preserve">this? What research method </w:t>
      </w:r>
      <w:r w:rsidR="2DB8CC50" w:rsidRPr="00BC6B18">
        <w:rPr>
          <w:rFonts w:ascii="Untitled Sans" w:hAnsi="Untitled Sans"/>
          <w:b/>
          <w:bCs/>
          <w:sz w:val="22"/>
          <w:szCs w:val="22"/>
        </w:rPr>
        <w:t>was used</w:t>
      </w:r>
      <w:r w:rsidR="4503D5B6" w:rsidRPr="00BC6B18">
        <w:rPr>
          <w:rFonts w:ascii="Untitled Sans" w:hAnsi="Untitled Sans"/>
          <w:b/>
          <w:bCs/>
          <w:sz w:val="22"/>
          <w:szCs w:val="22"/>
        </w:rPr>
        <w:t>?</w:t>
      </w:r>
      <w:r w:rsidR="4AEF5A6A" w:rsidRPr="00BC6B18">
        <w:rPr>
          <w:rFonts w:ascii="Untitled Sans" w:hAnsi="Untitled Sans"/>
          <w:b/>
          <w:bCs/>
          <w:sz w:val="22"/>
          <w:szCs w:val="22"/>
        </w:rPr>
        <w:t xml:space="preserve"> What themes and topics were discussed?</w:t>
      </w:r>
    </w:p>
    <w:p w14:paraId="696DA509" w14:textId="77777777" w:rsidR="008B5AC0" w:rsidRPr="00BC6B18" w:rsidRDefault="008B5AC0" w:rsidP="008B5AC0">
      <w:pPr>
        <w:pStyle w:val="ListParagraph"/>
        <w:rPr>
          <w:rFonts w:ascii="Untitled Sans" w:hAnsi="Untitled Sans"/>
          <w:sz w:val="22"/>
          <w:szCs w:val="22"/>
        </w:rPr>
      </w:pPr>
    </w:p>
    <w:p w14:paraId="080E0DCD" w14:textId="77777777" w:rsidR="00FE5A45" w:rsidRPr="00BC6B18" w:rsidRDefault="2DB8CC50" w:rsidP="00FB2BE1">
      <w:pPr>
        <w:rPr>
          <w:rFonts w:ascii="Untitled Sans" w:hAnsi="Untitled Sans"/>
          <w:sz w:val="22"/>
          <w:szCs w:val="22"/>
        </w:rPr>
      </w:pPr>
      <w:r w:rsidRPr="00BC6B18">
        <w:rPr>
          <w:rFonts w:ascii="Untitled Sans" w:hAnsi="Untitled Sans"/>
          <w:sz w:val="22"/>
          <w:szCs w:val="22"/>
        </w:rPr>
        <w:t xml:space="preserve">This was a descriptive qualitative study. The research methodology was </w:t>
      </w:r>
      <w:r w:rsidR="1DDE424A" w:rsidRPr="00BC6B18">
        <w:rPr>
          <w:rFonts w:ascii="Untitled Sans" w:hAnsi="Untitled Sans"/>
          <w:sz w:val="22"/>
          <w:szCs w:val="22"/>
        </w:rPr>
        <w:t>semi-structured interviews</w:t>
      </w:r>
      <w:r w:rsidR="00A334CB" w:rsidRPr="00BC6B18">
        <w:rPr>
          <w:rFonts w:ascii="Untitled Sans" w:hAnsi="Untitled Sans"/>
          <w:sz w:val="22"/>
          <w:szCs w:val="22"/>
        </w:rPr>
        <w:t xml:space="preserve">, which means that there was a guide </w:t>
      </w:r>
      <w:r w:rsidR="008277DE" w:rsidRPr="00BC6B18">
        <w:rPr>
          <w:rFonts w:ascii="Untitled Sans" w:hAnsi="Untitled Sans"/>
          <w:sz w:val="22"/>
          <w:szCs w:val="22"/>
        </w:rPr>
        <w:t xml:space="preserve">with structured questions to ask each interview participant, but with flexibility to follow-up </w:t>
      </w:r>
      <w:r w:rsidR="001F4965" w:rsidRPr="00BC6B18">
        <w:rPr>
          <w:rFonts w:ascii="Untitled Sans" w:hAnsi="Untitled Sans"/>
          <w:sz w:val="22"/>
          <w:szCs w:val="22"/>
        </w:rPr>
        <w:t>about additional topics or questions that emerged during the interview</w:t>
      </w:r>
      <w:r w:rsidR="1DDE424A" w:rsidRPr="00BC6B18">
        <w:rPr>
          <w:rFonts w:ascii="Untitled Sans" w:hAnsi="Untitled Sans"/>
          <w:sz w:val="22"/>
          <w:szCs w:val="22"/>
        </w:rPr>
        <w:t xml:space="preserve">. </w:t>
      </w:r>
    </w:p>
    <w:p w14:paraId="52B0C1FB" w14:textId="77777777" w:rsidR="00FE5A45" w:rsidRPr="00BC6B18" w:rsidRDefault="00FE5A45" w:rsidP="59C4FD0C">
      <w:pPr>
        <w:pStyle w:val="ListParagraph"/>
        <w:rPr>
          <w:rFonts w:ascii="Untitled Sans" w:hAnsi="Untitled Sans"/>
          <w:sz w:val="22"/>
          <w:szCs w:val="22"/>
        </w:rPr>
      </w:pPr>
    </w:p>
    <w:p w14:paraId="14C4BA99" w14:textId="5E72C57E" w:rsidR="00FE5A45" w:rsidRPr="00BC6B18" w:rsidRDefault="3097B87D" w:rsidP="006D3461">
      <w:pPr>
        <w:rPr>
          <w:rFonts w:ascii="Untitled Sans" w:hAnsi="Untitled Sans"/>
          <w:sz w:val="22"/>
          <w:szCs w:val="22"/>
        </w:rPr>
      </w:pPr>
      <w:r w:rsidRPr="00BC6B18">
        <w:rPr>
          <w:rFonts w:ascii="Untitled Sans" w:hAnsi="Untitled Sans"/>
          <w:sz w:val="22"/>
          <w:szCs w:val="22"/>
        </w:rPr>
        <w:t>There were a total of 14 interviews (two participants were interviewed together).</w:t>
      </w:r>
      <w:r w:rsidR="00FE5A45" w:rsidRPr="00BC6B18">
        <w:rPr>
          <w:rFonts w:ascii="Untitled Sans" w:hAnsi="Untitled Sans"/>
          <w:sz w:val="22"/>
          <w:szCs w:val="22"/>
        </w:rPr>
        <w:t xml:space="preserve"> </w:t>
      </w:r>
      <w:r w:rsidR="1A233BB1" w:rsidRPr="00BC6B18">
        <w:rPr>
          <w:rFonts w:ascii="Untitled Sans" w:hAnsi="Untitled Sans"/>
          <w:sz w:val="22"/>
          <w:szCs w:val="22"/>
        </w:rPr>
        <w:t>Participants were interviewed</w:t>
      </w:r>
      <w:r w:rsidR="0E889A2B" w:rsidRPr="00BC6B18">
        <w:rPr>
          <w:rFonts w:ascii="Untitled Sans" w:hAnsi="Untitled Sans"/>
          <w:sz w:val="22"/>
          <w:szCs w:val="22"/>
        </w:rPr>
        <w:t xml:space="preserve"> one-on-one</w:t>
      </w:r>
      <w:r w:rsidR="2CDBEA6D" w:rsidRPr="00BC6B18">
        <w:rPr>
          <w:rFonts w:ascii="Untitled Sans" w:hAnsi="Untitled Sans"/>
          <w:sz w:val="22"/>
          <w:szCs w:val="22"/>
        </w:rPr>
        <w:t xml:space="preserve">, </w:t>
      </w:r>
      <w:r w:rsidR="1A233BB1" w:rsidRPr="00BC6B18">
        <w:rPr>
          <w:rFonts w:ascii="Untitled Sans" w:hAnsi="Untitled Sans"/>
          <w:sz w:val="22"/>
          <w:szCs w:val="22"/>
        </w:rPr>
        <w:t>either remotely or in person</w:t>
      </w:r>
      <w:r w:rsidR="356330EB" w:rsidRPr="00BC6B18">
        <w:rPr>
          <w:rFonts w:ascii="Untitled Sans" w:hAnsi="Untitled Sans"/>
          <w:sz w:val="22"/>
          <w:szCs w:val="22"/>
        </w:rPr>
        <w:t>,</w:t>
      </w:r>
      <w:r w:rsidR="5675CF6A" w:rsidRPr="00BC6B18">
        <w:rPr>
          <w:rFonts w:ascii="Untitled Sans" w:hAnsi="Untitled Sans"/>
          <w:sz w:val="22"/>
          <w:szCs w:val="22"/>
        </w:rPr>
        <w:t xml:space="preserve"> </w:t>
      </w:r>
      <w:r w:rsidR="40ADCEF0" w:rsidRPr="00BC6B18">
        <w:rPr>
          <w:rFonts w:ascii="Untitled Sans" w:hAnsi="Untitled Sans"/>
          <w:sz w:val="22"/>
          <w:szCs w:val="22"/>
        </w:rPr>
        <w:t>by a professional research assistant with a background in qualitative research and sociology</w:t>
      </w:r>
      <w:r w:rsidR="6F7754D3" w:rsidRPr="00BC6B18">
        <w:rPr>
          <w:rFonts w:ascii="Untitled Sans" w:hAnsi="Untitled Sans"/>
          <w:sz w:val="22"/>
          <w:szCs w:val="22"/>
        </w:rPr>
        <w:t xml:space="preserve">. </w:t>
      </w:r>
      <w:r w:rsidR="629F4439" w:rsidRPr="00BC6B18">
        <w:rPr>
          <w:rFonts w:ascii="Untitled Sans" w:hAnsi="Untitled Sans"/>
          <w:sz w:val="22"/>
          <w:szCs w:val="22"/>
        </w:rPr>
        <w:t xml:space="preserve">The interview </w:t>
      </w:r>
      <w:r w:rsidR="00FE5A45" w:rsidRPr="00BC6B18">
        <w:rPr>
          <w:rFonts w:ascii="Untitled Sans" w:hAnsi="Untitled Sans"/>
          <w:sz w:val="22"/>
          <w:szCs w:val="22"/>
        </w:rPr>
        <w:t xml:space="preserve">guide </w:t>
      </w:r>
      <w:r w:rsidR="3EC7182B" w:rsidRPr="00BC6B18">
        <w:rPr>
          <w:rFonts w:ascii="Untitled Sans" w:hAnsi="Untitled Sans"/>
          <w:sz w:val="22"/>
          <w:szCs w:val="22"/>
        </w:rPr>
        <w:t xml:space="preserve">asked about: </w:t>
      </w:r>
      <w:r w:rsidR="7CEBF54A" w:rsidRPr="00BC6B18">
        <w:rPr>
          <w:rFonts w:ascii="Untitled Sans" w:hAnsi="Untitled Sans"/>
          <w:sz w:val="22"/>
          <w:szCs w:val="22"/>
        </w:rPr>
        <w:t xml:space="preserve">experiences with </w:t>
      </w:r>
      <w:r w:rsidR="537EDB24" w:rsidRPr="00BC6B18">
        <w:rPr>
          <w:rFonts w:ascii="Untitled Sans" w:hAnsi="Untitled Sans"/>
          <w:sz w:val="22"/>
          <w:szCs w:val="22"/>
        </w:rPr>
        <w:t xml:space="preserve">decision support needs related to firearm storage and feedback on iterative versions of the </w:t>
      </w:r>
      <w:r w:rsidR="285858D7" w:rsidRPr="00BC6B18">
        <w:rPr>
          <w:rFonts w:ascii="Untitled Sans" w:hAnsi="Untitled Sans"/>
          <w:sz w:val="22"/>
          <w:szCs w:val="22"/>
        </w:rPr>
        <w:t>patient decision aid (PtDA) for adults at risk of suicide.</w:t>
      </w:r>
      <w:r w:rsidR="629F4439" w:rsidRPr="00BC6B18">
        <w:rPr>
          <w:rFonts w:ascii="Untitled Sans" w:hAnsi="Untitled Sans"/>
          <w:sz w:val="22"/>
          <w:szCs w:val="22"/>
        </w:rPr>
        <w:t xml:space="preserve"> </w:t>
      </w:r>
      <w:r w:rsidR="6F7754D3" w:rsidRPr="00BC6B18">
        <w:rPr>
          <w:rFonts w:ascii="Untitled Sans" w:hAnsi="Untitled Sans"/>
          <w:sz w:val="22"/>
          <w:szCs w:val="22"/>
        </w:rPr>
        <w:t xml:space="preserve">The average length of the interviews </w:t>
      </w:r>
      <w:r w:rsidR="1A5E0AD2" w:rsidRPr="00BC6B18">
        <w:rPr>
          <w:rFonts w:ascii="Untitled Sans" w:hAnsi="Untitled Sans"/>
          <w:sz w:val="22"/>
          <w:szCs w:val="22"/>
        </w:rPr>
        <w:t>was</w:t>
      </w:r>
      <w:r w:rsidR="6F7754D3" w:rsidRPr="00BC6B18">
        <w:rPr>
          <w:rFonts w:ascii="Untitled Sans" w:hAnsi="Untitled Sans"/>
          <w:sz w:val="22"/>
          <w:szCs w:val="22"/>
        </w:rPr>
        <w:t xml:space="preserve"> 30-45 minutes</w:t>
      </w:r>
      <w:r w:rsidR="61C0F94D" w:rsidRPr="00BC6B18">
        <w:rPr>
          <w:rFonts w:ascii="Untitled Sans" w:hAnsi="Untitled Sans"/>
          <w:sz w:val="22"/>
          <w:szCs w:val="22"/>
        </w:rPr>
        <w:t>.</w:t>
      </w:r>
      <w:r w:rsidR="7E88C303" w:rsidRPr="00BC6B18">
        <w:rPr>
          <w:rFonts w:ascii="Untitled Sans" w:hAnsi="Untitled Sans"/>
          <w:sz w:val="22"/>
          <w:szCs w:val="22"/>
        </w:rPr>
        <w:t xml:space="preserve"> </w:t>
      </w:r>
    </w:p>
    <w:p w14:paraId="131BD336" w14:textId="77777777" w:rsidR="00FE5A45" w:rsidRPr="00BC6B18" w:rsidRDefault="00FE5A45" w:rsidP="00FE5A45">
      <w:pPr>
        <w:pStyle w:val="ListParagraph"/>
        <w:rPr>
          <w:rFonts w:ascii="Untitled Sans" w:hAnsi="Untitled Sans"/>
          <w:sz w:val="22"/>
          <w:szCs w:val="22"/>
        </w:rPr>
      </w:pPr>
    </w:p>
    <w:p w14:paraId="5982657D" w14:textId="5A3735E7" w:rsidR="00C26AC4" w:rsidRPr="00BC6B18" w:rsidRDefault="7E88C303" w:rsidP="006D3461">
      <w:pPr>
        <w:rPr>
          <w:rFonts w:ascii="Untitled Sans" w:hAnsi="Untitled Sans"/>
          <w:sz w:val="22"/>
          <w:szCs w:val="22"/>
        </w:rPr>
      </w:pPr>
      <w:r w:rsidRPr="00BC6B18">
        <w:rPr>
          <w:rFonts w:ascii="Untitled Sans" w:hAnsi="Untitled Sans"/>
          <w:sz w:val="22"/>
          <w:szCs w:val="22"/>
        </w:rPr>
        <w:lastRenderedPageBreak/>
        <w:t>Interviews were recorded, transcribed verbatim, and de-identified for analysis.</w:t>
      </w:r>
      <w:r w:rsidR="61C0F94D" w:rsidRPr="00BC6B18">
        <w:rPr>
          <w:rFonts w:ascii="Untitled Sans" w:hAnsi="Untitled Sans"/>
          <w:sz w:val="22"/>
          <w:szCs w:val="22"/>
        </w:rPr>
        <w:t xml:space="preserve"> </w:t>
      </w:r>
      <w:r w:rsidR="2DE3B689" w:rsidRPr="00BC6B18">
        <w:rPr>
          <w:rFonts w:ascii="Untitled Sans" w:hAnsi="Untitled Sans"/>
          <w:sz w:val="22"/>
          <w:szCs w:val="22"/>
        </w:rPr>
        <w:t xml:space="preserve">Interviewers also </w:t>
      </w:r>
      <w:r w:rsidR="0174CF5D" w:rsidRPr="00BC6B18">
        <w:rPr>
          <w:rFonts w:ascii="Untitled Sans" w:hAnsi="Untitled Sans"/>
          <w:sz w:val="22"/>
          <w:szCs w:val="22"/>
        </w:rPr>
        <w:t>took field notes about</w:t>
      </w:r>
      <w:r w:rsidR="2DE3B689" w:rsidRPr="00BC6B18">
        <w:rPr>
          <w:rFonts w:ascii="Untitled Sans" w:hAnsi="Untitled Sans"/>
          <w:sz w:val="22"/>
          <w:szCs w:val="22"/>
        </w:rPr>
        <w:t xml:space="preserve"> nonverbal cues </w:t>
      </w:r>
      <w:r w:rsidR="377AD453" w:rsidRPr="00BC6B18">
        <w:rPr>
          <w:rFonts w:ascii="Untitled Sans" w:hAnsi="Untitled Sans"/>
          <w:sz w:val="22"/>
          <w:szCs w:val="22"/>
        </w:rPr>
        <w:t>and overall understanding of</w:t>
      </w:r>
      <w:r w:rsidR="2DE3B689" w:rsidRPr="00BC6B18">
        <w:rPr>
          <w:rFonts w:ascii="Untitled Sans" w:hAnsi="Untitled Sans"/>
          <w:sz w:val="22"/>
          <w:szCs w:val="22"/>
        </w:rPr>
        <w:t xml:space="preserve"> responses </w:t>
      </w:r>
      <w:r w:rsidR="377AD453" w:rsidRPr="00BC6B18">
        <w:rPr>
          <w:rFonts w:ascii="Untitled Sans" w:hAnsi="Untitled Sans"/>
          <w:sz w:val="22"/>
          <w:szCs w:val="22"/>
        </w:rPr>
        <w:t>during and</w:t>
      </w:r>
      <w:r w:rsidR="2DE3B689" w:rsidRPr="00BC6B18">
        <w:rPr>
          <w:rFonts w:ascii="Untitled Sans" w:hAnsi="Untitled Sans"/>
          <w:sz w:val="22"/>
          <w:szCs w:val="22"/>
        </w:rPr>
        <w:t xml:space="preserve"> directly </w:t>
      </w:r>
      <w:r w:rsidR="6F7284CE" w:rsidRPr="00BC6B18">
        <w:rPr>
          <w:rFonts w:ascii="Untitled Sans" w:hAnsi="Untitled Sans"/>
          <w:sz w:val="22"/>
          <w:szCs w:val="22"/>
        </w:rPr>
        <w:t>after the</w:t>
      </w:r>
      <w:r w:rsidR="2DE3B689" w:rsidRPr="00BC6B18">
        <w:rPr>
          <w:rFonts w:ascii="Untitled Sans" w:hAnsi="Untitled Sans"/>
          <w:sz w:val="22"/>
          <w:szCs w:val="22"/>
        </w:rPr>
        <w:t xml:space="preserve"> interviews. </w:t>
      </w:r>
    </w:p>
    <w:p w14:paraId="0BA0026F" w14:textId="77777777" w:rsidR="00C26AC4" w:rsidRPr="00BC6B18" w:rsidRDefault="00C26AC4" w:rsidP="00AE22FF">
      <w:pPr>
        <w:pStyle w:val="ListParagraph"/>
        <w:rPr>
          <w:rFonts w:ascii="Untitled Sans" w:hAnsi="Untitled Sans"/>
          <w:sz w:val="22"/>
          <w:szCs w:val="22"/>
        </w:rPr>
      </w:pPr>
    </w:p>
    <w:p w14:paraId="2421BF17" w14:textId="5892589A" w:rsidR="008B5AC0" w:rsidRPr="00BC6B18" w:rsidRDefault="520184C3" w:rsidP="006D3461">
      <w:pPr>
        <w:rPr>
          <w:rFonts w:ascii="Untitled Sans" w:hAnsi="Untitled Sans"/>
          <w:sz w:val="22"/>
          <w:szCs w:val="22"/>
        </w:rPr>
      </w:pPr>
      <w:r w:rsidRPr="00BC6B18">
        <w:rPr>
          <w:rFonts w:ascii="Untitled Sans" w:hAnsi="Untitled Sans"/>
          <w:sz w:val="22"/>
          <w:szCs w:val="22"/>
        </w:rPr>
        <w:t xml:space="preserve">Following completion of the interview, participants filled out a demographic questionnaire. </w:t>
      </w:r>
    </w:p>
    <w:p w14:paraId="5600A12E" w14:textId="77777777" w:rsidR="00475B10" w:rsidRPr="00BC6B18" w:rsidRDefault="00475B10" w:rsidP="00AE22FF">
      <w:pPr>
        <w:pStyle w:val="ListParagraph"/>
        <w:rPr>
          <w:rFonts w:ascii="Untitled Sans" w:hAnsi="Untitled Sans"/>
          <w:sz w:val="22"/>
          <w:szCs w:val="22"/>
        </w:rPr>
      </w:pPr>
    </w:p>
    <w:p w14:paraId="42117C75" w14:textId="69ABC67D" w:rsidR="00AE22FF" w:rsidRPr="00BC6B18" w:rsidRDefault="6F1C6535" w:rsidP="59C4FD0C">
      <w:pPr>
        <w:pStyle w:val="ListParagraph"/>
        <w:numPr>
          <w:ilvl w:val="0"/>
          <w:numId w:val="3"/>
        </w:numPr>
        <w:rPr>
          <w:rFonts w:ascii="Untitled Sans" w:hAnsi="Untitled Sans"/>
          <w:sz w:val="22"/>
          <w:szCs w:val="22"/>
        </w:rPr>
      </w:pPr>
      <w:r w:rsidRPr="00BC6B18">
        <w:rPr>
          <w:rFonts w:ascii="Untitled Sans" w:hAnsi="Untitled Sans"/>
          <w:b/>
          <w:bCs/>
          <w:sz w:val="22"/>
          <w:szCs w:val="22"/>
        </w:rPr>
        <w:t xml:space="preserve">How </w:t>
      </w:r>
      <w:r w:rsidR="00627CC1" w:rsidRPr="00BC6B18">
        <w:rPr>
          <w:rFonts w:ascii="Untitled Sans" w:hAnsi="Untitled Sans"/>
          <w:b/>
          <w:bCs/>
          <w:sz w:val="22"/>
          <w:szCs w:val="22"/>
        </w:rPr>
        <w:t>did the research team</w:t>
      </w:r>
      <w:r w:rsidRPr="00BC6B18">
        <w:rPr>
          <w:rFonts w:ascii="Untitled Sans" w:hAnsi="Untitled Sans"/>
          <w:b/>
          <w:bCs/>
          <w:sz w:val="22"/>
          <w:szCs w:val="22"/>
        </w:rPr>
        <w:t xml:space="preserve"> analyze</w:t>
      </w:r>
      <w:r w:rsidR="00627CC1" w:rsidRPr="00BC6B18">
        <w:rPr>
          <w:rFonts w:ascii="Untitled Sans" w:hAnsi="Untitled Sans"/>
          <w:b/>
          <w:bCs/>
          <w:sz w:val="22"/>
          <w:szCs w:val="22"/>
        </w:rPr>
        <w:t xml:space="preserve"> the data from the interview transcripts and notes</w:t>
      </w:r>
      <w:r w:rsidRPr="00BC6B18">
        <w:rPr>
          <w:rFonts w:ascii="Untitled Sans" w:hAnsi="Untitled Sans"/>
          <w:b/>
          <w:bCs/>
          <w:sz w:val="22"/>
          <w:szCs w:val="22"/>
        </w:rPr>
        <w:t>?</w:t>
      </w:r>
      <w:r w:rsidR="00B7391C" w:rsidRPr="00BC6B18">
        <w:rPr>
          <w:rFonts w:ascii="Untitled Sans" w:hAnsi="Untitled Sans"/>
          <w:b/>
          <w:bCs/>
          <w:sz w:val="22"/>
          <w:szCs w:val="22"/>
        </w:rPr>
        <w:t xml:space="preserve"> Did they follow best practices?</w:t>
      </w:r>
      <w:r w:rsidRPr="00BC6B18">
        <w:rPr>
          <w:rFonts w:ascii="Untitled Sans" w:hAnsi="Untitled Sans"/>
          <w:sz w:val="22"/>
          <w:szCs w:val="22"/>
        </w:rPr>
        <w:t xml:space="preserve"> </w:t>
      </w:r>
    </w:p>
    <w:p w14:paraId="30C9465F" w14:textId="77777777" w:rsidR="00A90CEE" w:rsidRPr="00BC6B18" w:rsidRDefault="00A90CEE" w:rsidP="00A90CEE">
      <w:pPr>
        <w:pStyle w:val="ListParagraph"/>
        <w:spacing w:line="259" w:lineRule="auto"/>
        <w:rPr>
          <w:rFonts w:ascii="Untitled Sans" w:hAnsi="Untitled Sans"/>
          <w:sz w:val="22"/>
          <w:szCs w:val="22"/>
        </w:rPr>
      </w:pPr>
    </w:p>
    <w:p w14:paraId="10E62C8B" w14:textId="24FEA265" w:rsidR="004970C1" w:rsidRDefault="00F63182" w:rsidP="006D3461">
      <w:pPr>
        <w:spacing w:line="259" w:lineRule="auto"/>
        <w:rPr>
          <w:rFonts w:ascii="Untitled Sans" w:hAnsi="Untitled Sans"/>
          <w:sz w:val="22"/>
          <w:szCs w:val="22"/>
        </w:rPr>
      </w:pPr>
      <w:r w:rsidRPr="00BC6B18">
        <w:rPr>
          <w:rFonts w:ascii="Untitled Sans" w:hAnsi="Untitled Sans"/>
          <w:sz w:val="22"/>
          <w:szCs w:val="22"/>
        </w:rPr>
        <w:t xml:space="preserve">The research team followed </w:t>
      </w:r>
      <w:r w:rsidR="00B7391C" w:rsidRPr="00BC6B18">
        <w:rPr>
          <w:rFonts w:ascii="Untitled Sans" w:hAnsi="Untitled Sans"/>
          <w:sz w:val="22"/>
          <w:szCs w:val="22"/>
        </w:rPr>
        <w:t xml:space="preserve">several </w:t>
      </w:r>
      <w:r w:rsidRPr="00BC6B18">
        <w:rPr>
          <w:rFonts w:ascii="Untitled Sans" w:hAnsi="Untitled Sans"/>
          <w:sz w:val="22"/>
          <w:szCs w:val="22"/>
        </w:rPr>
        <w:t>best practices for qualitative data analysis</w:t>
      </w:r>
      <w:r w:rsidR="004970C1" w:rsidRPr="00BC6B18">
        <w:rPr>
          <w:rFonts w:ascii="Untitled Sans" w:hAnsi="Untitled Sans"/>
          <w:sz w:val="22"/>
          <w:szCs w:val="22"/>
        </w:rPr>
        <w:t>.</w:t>
      </w:r>
    </w:p>
    <w:p w14:paraId="57A8C5E5" w14:textId="77777777" w:rsidR="00D17DF8" w:rsidRPr="00BC6B18" w:rsidRDefault="00D17DF8" w:rsidP="006D3461">
      <w:pPr>
        <w:spacing w:line="259" w:lineRule="auto"/>
        <w:rPr>
          <w:rFonts w:ascii="Untitled Sans" w:hAnsi="Untitled Sans"/>
          <w:sz w:val="22"/>
          <w:szCs w:val="22"/>
        </w:rPr>
      </w:pPr>
    </w:p>
    <w:p w14:paraId="101A924F" w14:textId="6F3A2ED3" w:rsidR="004970C1" w:rsidRPr="00BC6B18" w:rsidRDefault="49E5E08C" w:rsidP="005A6F4D">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Two study investigators analyze</w:t>
      </w:r>
      <w:r w:rsidR="004970C1" w:rsidRPr="00BC6B18">
        <w:rPr>
          <w:rFonts w:ascii="Untitled Sans" w:eastAsiaTheme="minorHAnsi" w:hAnsi="Untitled Sans" w:cstheme="minorBidi"/>
          <w:sz w:val="22"/>
          <w:szCs w:val="22"/>
        </w:rPr>
        <w:t>d</w:t>
      </w:r>
      <w:r w:rsidRPr="00BC6B18">
        <w:rPr>
          <w:rFonts w:ascii="Untitled Sans" w:eastAsiaTheme="minorHAnsi" w:hAnsi="Untitled Sans" w:cstheme="minorBidi"/>
          <w:sz w:val="22"/>
          <w:szCs w:val="22"/>
        </w:rPr>
        <w:t xml:space="preserve"> the transcripts and notes from the 14 interviews. </w:t>
      </w:r>
      <w:r w:rsidR="00365D18" w:rsidRPr="00BC6B18">
        <w:rPr>
          <w:rFonts w:ascii="Untitled Sans" w:eastAsiaTheme="minorHAnsi" w:hAnsi="Untitled Sans" w:cstheme="minorBidi"/>
          <w:sz w:val="22"/>
          <w:szCs w:val="22"/>
        </w:rPr>
        <w:t xml:space="preserve">The inclusion of two or more </w:t>
      </w:r>
      <w:r w:rsidR="009B35A0" w:rsidRPr="00BC6B18">
        <w:rPr>
          <w:rFonts w:ascii="Untitled Sans" w:eastAsiaTheme="minorHAnsi" w:hAnsi="Untitled Sans" w:cstheme="minorBidi"/>
          <w:sz w:val="22"/>
          <w:szCs w:val="22"/>
        </w:rPr>
        <w:t xml:space="preserve">team members in the analysis process </w:t>
      </w:r>
      <w:r w:rsidR="00B21E61" w:rsidRPr="00BC6B18">
        <w:rPr>
          <w:rFonts w:ascii="Untitled Sans" w:eastAsiaTheme="minorHAnsi" w:hAnsi="Untitled Sans" w:cstheme="minorBidi"/>
          <w:sz w:val="22"/>
          <w:szCs w:val="22"/>
        </w:rPr>
        <w:t>reduce</w:t>
      </w:r>
      <w:r w:rsidR="004970C1" w:rsidRPr="00BC6B18">
        <w:rPr>
          <w:rFonts w:ascii="Untitled Sans" w:eastAsiaTheme="minorHAnsi" w:hAnsi="Untitled Sans" w:cstheme="minorBidi"/>
          <w:sz w:val="22"/>
          <w:szCs w:val="22"/>
        </w:rPr>
        <w:t>s</w:t>
      </w:r>
      <w:r w:rsidR="00B21E61" w:rsidRPr="00BC6B18">
        <w:rPr>
          <w:rFonts w:ascii="Untitled Sans" w:eastAsiaTheme="minorHAnsi" w:hAnsi="Untitled Sans" w:cstheme="minorBidi"/>
          <w:sz w:val="22"/>
          <w:szCs w:val="22"/>
        </w:rPr>
        <w:t xml:space="preserve"> subjectivity </w:t>
      </w:r>
      <w:r w:rsidR="00265213" w:rsidRPr="00BC6B18">
        <w:rPr>
          <w:rFonts w:ascii="Untitled Sans" w:eastAsiaTheme="minorHAnsi" w:hAnsi="Untitled Sans" w:cstheme="minorBidi"/>
          <w:sz w:val="22"/>
          <w:szCs w:val="22"/>
        </w:rPr>
        <w:t xml:space="preserve">in the process </w:t>
      </w:r>
      <w:r w:rsidR="003B0FE3" w:rsidRPr="00BC6B18">
        <w:rPr>
          <w:rFonts w:ascii="Untitled Sans" w:eastAsiaTheme="minorHAnsi" w:hAnsi="Untitled Sans" w:cstheme="minorBidi"/>
          <w:sz w:val="22"/>
          <w:szCs w:val="22"/>
        </w:rPr>
        <w:t>and allow</w:t>
      </w:r>
      <w:r w:rsidR="004970C1" w:rsidRPr="00BC6B18">
        <w:rPr>
          <w:rFonts w:ascii="Untitled Sans" w:eastAsiaTheme="minorHAnsi" w:hAnsi="Untitled Sans" w:cstheme="minorBidi"/>
          <w:sz w:val="22"/>
          <w:szCs w:val="22"/>
        </w:rPr>
        <w:t>s</w:t>
      </w:r>
      <w:r w:rsidR="003B0FE3" w:rsidRPr="00BC6B18">
        <w:rPr>
          <w:rFonts w:ascii="Untitled Sans" w:eastAsiaTheme="minorHAnsi" w:hAnsi="Untitled Sans" w:cstheme="minorBidi"/>
          <w:sz w:val="22"/>
          <w:szCs w:val="22"/>
        </w:rPr>
        <w:t xml:space="preserve"> space for discussion and consensus about how to best represent participants’ views</w:t>
      </w:r>
      <w:r w:rsidR="00CF747B" w:rsidRPr="00BC6B18">
        <w:rPr>
          <w:rFonts w:ascii="Untitled Sans" w:eastAsiaTheme="minorHAnsi" w:hAnsi="Untitled Sans" w:cstheme="minorBidi"/>
          <w:sz w:val="22"/>
          <w:szCs w:val="22"/>
        </w:rPr>
        <w:t>.</w:t>
      </w:r>
    </w:p>
    <w:p w14:paraId="53CE28FE" w14:textId="0504395B" w:rsidR="00066771" w:rsidRPr="00BC6B18" w:rsidRDefault="0E7BE645" w:rsidP="005A6F4D">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 xml:space="preserve">For coding, investigators employed a combined approach of using pre-established deductive codes </w:t>
      </w:r>
      <w:r w:rsidR="6DA576DF" w:rsidRPr="00BC6B18">
        <w:rPr>
          <w:rFonts w:ascii="Untitled Sans" w:eastAsiaTheme="minorHAnsi" w:hAnsi="Untitled Sans" w:cstheme="minorBidi"/>
          <w:sz w:val="22"/>
          <w:szCs w:val="22"/>
        </w:rPr>
        <w:t xml:space="preserve">for themes and topics </w:t>
      </w:r>
      <w:r w:rsidRPr="00BC6B18">
        <w:rPr>
          <w:rFonts w:ascii="Untitled Sans" w:eastAsiaTheme="minorHAnsi" w:hAnsi="Untitled Sans" w:cstheme="minorBidi"/>
          <w:sz w:val="22"/>
          <w:szCs w:val="22"/>
        </w:rPr>
        <w:t>from the interview guide and induc</w:t>
      </w:r>
      <w:r w:rsidR="20D3A95B" w:rsidRPr="00BC6B18">
        <w:rPr>
          <w:rFonts w:ascii="Untitled Sans" w:eastAsiaTheme="minorHAnsi" w:hAnsi="Untitled Sans" w:cstheme="minorBidi"/>
          <w:sz w:val="22"/>
          <w:szCs w:val="22"/>
        </w:rPr>
        <w:t>t</w:t>
      </w:r>
      <w:r w:rsidRPr="00BC6B18">
        <w:rPr>
          <w:rFonts w:ascii="Untitled Sans" w:eastAsiaTheme="minorHAnsi" w:hAnsi="Untitled Sans" w:cstheme="minorBidi"/>
          <w:sz w:val="22"/>
          <w:szCs w:val="22"/>
        </w:rPr>
        <w:t xml:space="preserve">ive codes stemming from study participants’ own words. </w:t>
      </w:r>
      <w:r w:rsidR="6DA576DF" w:rsidRPr="00BC6B18">
        <w:rPr>
          <w:rFonts w:ascii="Untitled Sans" w:eastAsiaTheme="minorHAnsi" w:hAnsi="Untitled Sans" w:cstheme="minorBidi"/>
          <w:sz w:val="22"/>
          <w:szCs w:val="22"/>
        </w:rPr>
        <w:t>In qualitative analysis, it is important to allow flexibility to include</w:t>
      </w:r>
      <w:r w:rsidR="578D6035" w:rsidRPr="00BC6B18">
        <w:rPr>
          <w:rFonts w:ascii="Untitled Sans" w:eastAsiaTheme="minorHAnsi" w:hAnsi="Untitled Sans" w:cstheme="minorBidi"/>
          <w:sz w:val="22"/>
          <w:szCs w:val="22"/>
        </w:rPr>
        <w:t xml:space="preserve"> unexpected</w:t>
      </w:r>
      <w:r w:rsidR="6DA576DF" w:rsidRPr="00BC6B18">
        <w:rPr>
          <w:rFonts w:ascii="Untitled Sans" w:eastAsiaTheme="minorHAnsi" w:hAnsi="Untitled Sans" w:cstheme="minorBidi"/>
          <w:sz w:val="22"/>
          <w:szCs w:val="22"/>
        </w:rPr>
        <w:t xml:space="preserve"> themes </w:t>
      </w:r>
      <w:r w:rsidR="578D6035" w:rsidRPr="00BC6B18">
        <w:rPr>
          <w:rFonts w:ascii="Untitled Sans" w:eastAsiaTheme="minorHAnsi" w:hAnsi="Untitled Sans" w:cstheme="minorBidi"/>
          <w:sz w:val="22"/>
          <w:szCs w:val="22"/>
        </w:rPr>
        <w:t>that emerge from participants.</w:t>
      </w:r>
    </w:p>
    <w:p w14:paraId="125AF50F" w14:textId="0E7D5006" w:rsidR="6CF79FC7" w:rsidRPr="005658D9" w:rsidRDefault="505EE1FC" w:rsidP="6CF79FC7">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 xml:space="preserve">Investigators also used the best practice of a </w:t>
      </w:r>
      <w:r w:rsidR="175C3A82" w:rsidRPr="00BC6B18">
        <w:rPr>
          <w:rFonts w:ascii="Untitled Sans" w:eastAsiaTheme="minorHAnsi" w:hAnsi="Untitled Sans" w:cstheme="minorBidi"/>
          <w:sz w:val="22"/>
          <w:szCs w:val="22"/>
        </w:rPr>
        <w:t>stepwise</w:t>
      </w:r>
      <w:r w:rsidRPr="00BC6B18">
        <w:rPr>
          <w:rFonts w:ascii="Untitled Sans" w:eastAsiaTheme="minorHAnsi" w:hAnsi="Untitled Sans" w:cstheme="minorBidi"/>
          <w:sz w:val="22"/>
          <w:szCs w:val="22"/>
        </w:rPr>
        <w:t xml:space="preserve"> approach to analysis. </w:t>
      </w:r>
      <w:r w:rsidR="0E7BE645" w:rsidRPr="00BC6B18">
        <w:rPr>
          <w:rFonts w:ascii="Untitled Sans" w:eastAsiaTheme="minorHAnsi" w:hAnsi="Untitled Sans" w:cstheme="minorBidi"/>
          <w:sz w:val="22"/>
          <w:szCs w:val="22"/>
        </w:rPr>
        <w:t>First, both investigators separately coded 4 of the 14 transcripts. Next, they created the final codebook. Then</w:t>
      </w:r>
      <w:r w:rsidR="559A4C2A" w:rsidRPr="00BC6B18">
        <w:rPr>
          <w:rFonts w:ascii="Untitled Sans" w:eastAsiaTheme="minorHAnsi" w:hAnsi="Untitled Sans" w:cstheme="minorBidi"/>
          <w:sz w:val="22"/>
          <w:szCs w:val="22"/>
        </w:rPr>
        <w:t>,</w:t>
      </w:r>
      <w:r w:rsidR="0E7BE645" w:rsidRPr="00BC6B18">
        <w:rPr>
          <w:rFonts w:ascii="Untitled Sans" w:eastAsiaTheme="minorHAnsi" w:hAnsi="Untitled Sans" w:cstheme="minorBidi"/>
          <w:sz w:val="22"/>
          <w:szCs w:val="22"/>
        </w:rPr>
        <w:t xml:space="preserve"> one investigator completed the coding for all remaining transcripts. Finally, all codes were considered together for similarities and differences</w:t>
      </w:r>
      <w:r w:rsidR="4FAD180D" w:rsidRPr="00BC6B18">
        <w:rPr>
          <w:rFonts w:ascii="Untitled Sans" w:eastAsiaTheme="minorHAnsi" w:hAnsi="Untitled Sans" w:cstheme="minorBidi"/>
          <w:sz w:val="22"/>
          <w:szCs w:val="22"/>
        </w:rPr>
        <w:t>.</w:t>
      </w:r>
      <w:r w:rsidR="0E7BE645" w:rsidRPr="00BC6B18">
        <w:rPr>
          <w:rFonts w:ascii="Untitled Sans" w:eastAsiaTheme="minorHAnsi" w:hAnsi="Untitled Sans" w:cstheme="minorBidi"/>
          <w:sz w:val="22"/>
          <w:szCs w:val="22"/>
        </w:rPr>
        <w:t xml:space="preserve"> </w:t>
      </w:r>
      <w:r w:rsidR="4FAD180D" w:rsidRPr="00BC6B18">
        <w:rPr>
          <w:rFonts w:ascii="Untitled Sans" w:eastAsiaTheme="minorHAnsi" w:hAnsi="Untitled Sans" w:cstheme="minorBidi"/>
          <w:sz w:val="22"/>
          <w:szCs w:val="22"/>
        </w:rPr>
        <w:t>A</w:t>
      </w:r>
      <w:r w:rsidR="0E7BE645" w:rsidRPr="00BC6B18">
        <w:rPr>
          <w:rFonts w:ascii="Untitled Sans" w:eastAsiaTheme="minorHAnsi" w:hAnsi="Untitled Sans" w:cstheme="minorBidi"/>
          <w:sz w:val="22"/>
          <w:szCs w:val="22"/>
        </w:rPr>
        <w:t xml:space="preserve">ny discrepancies were reconciled using an iterative and collaborative process. </w:t>
      </w:r>
    </w:p>
    <w:p w14:paraId="51EEA447" w14:textId="7B278DBE" w:rsidR="6CF79FC7" w:rsidRPr="00BC6B18" w:rsidRDefault="6CF79FC7" w:rsidP="6CF79FC7">
      <w:pPr>
        <w:rPr>
          <w:rFonts w:ascii="Untitled Sans" w:hAnsi="Untitled Sans"/>
          <w:sz w:val="22"/>
          <w:szCs w:val="22"/>
        </w:rPr>
      </w:pPr>
    </w:p>
    <w:p w14:paraId="4F50067E" w14:textId="3FE3A821" w:rsidR="008111B3" w:rsidRPr="00BC6B18" w:rsidRDefault="008111B3" w:rsidP="42F36CC5">
      <w:pPr>
        <w:rPr>
          <w:rFonts w:ascii="Untitled Sans" w:hAnsi="Untitled Sans"/>
          <w:sz w:val="22"/>
          <w:szCs w:val="22"/>
        </w:rPr>
      </w:pPr>
      <w:r w:rsidRPr="00BC6B18">
        <w:rPr>
          <w:rFonts w:ascii="Untitled Sans" w:hAnsi="Untitled Sans"/>
          <w:sz w:val="22"/>
          <w:szCs w:val="22"/>
          <w:u w:val="single"/>
        </w:rPr>
        <w:t>Results</w:t>
      </w:r>
    </w:p>
    <w:p w14:paraId="58EDA5F0" w14:textId="78505FAA" w:rsidR="42F36CC5" w:rsidRPr="00BC6B18" w:rsidRDefault="42F36CC5" w:rsidP="42F36CC5">
      <w:pPr>
        <w:rPr>
          <w:rFonts w:ascii="Untitled Sans" w:hAnsi="Untitled Sans"/>
          <w:sz w:val="22"/>
          <w:szCs w:val="22"/>
        </w:rPr>
      </w:pPr>
    </w:p>
    <w:p w14:paraId="60F6D9B5" w14:textId="36C0DBAA" w:rsidR="00A408A5" w:rsidRPr="00BC6B18" w:rsidRDefault="7F78AE78" w:rsidP="24F428A9">
      <w:pPr>
        <w:pStyle w:val="ListParagraph"/>
        <w:numPr>
          <w:ilvl w:val="0"/>
          <w:numId w:val="3"/>
        </w:numPr>
        <w:rPr>
          <w:rFonts w:ascii="Untitled Sans" w:hAnsi="Untitled Sans"/>
          <w:b/>
          <w:bCs/>
          <w:sz w:val="22"/>
          <w:szCs w:val="22"/>
        </w:rPr>
      </w:pPr>
      <w:r w:rsidRPr="00BC6B18">
        <w:rPr>
          <w:rFonts w:ascii="Untitled Sans" w:hAnsi="Untitled Sans"/>
          <w:b/>
          <w:bCs/>
          <w:sz w:val="22"/>
          <w:szCs w:val="22"/>
        </w:rPr>
        <w:t>What were the main findings of the study?</w:t>
      </w:r>
      <w:r w:rsidR="1DD7374F" w:rsidRPr="00BC6B18">
        <w:rPr>
          <w:rFonts w:ascii="Untitled Sans" w:hAnsi="Untitled Sans"/>
          <w:b/>
          <w:bCs/>
          <w:sz w:val="22"/>
          <w:szCs w:val="22"/>
        </w:rPr>
        <w:t xml:space="preserve"> </w:t>
      </w:r>
      <w:r w:rsidR="00801BB8" w:rsidRPr="00BC6B18">
        <w:rPr>
          <w:rFonts w:ascii="Untitled Sans" w:hAnsi="Untitled Sans"/>
          <w:b/>
          <w:bCs/>
          <w:sz w:val="22"/>
          <w:szCs w:val="22"/>
        </w:rPr>
        <w:t xml:space="preserve">What were the two main themes? Did the sub-themes </w:t>
      </w:r>
      <w:r w:rsidR="00936C94" w:rsidRPr="00BC6B18">
        <w:rPr>
          <w:rFonts w:ascii="Untitled Sans" w:hAnsi="Untitled Sans"/>
          <w:b/>
          <w:bCs/>
          <w:sz w:val="22"/>
          <w:szCs w:val="22"/>
        </w:rPr>
        <w:t>accurately refle</w:t>
      </w:r>
      <w:r w:rsidR="005D3AA1" w:rsidRPr="00BC6B18">
        <w:rPr>
          <w:rFonts w:ascii="Untitled Sans" w:hAnsi="Untitled Sans"/>
          <w:b/>
          <w:bCs/>
          <w:sz w:val="22"/>
          <w:szCs w:val="22"/>
        </w:rPr>
        <w:t xml:space="preserve">ct </w:t>
      </w:r>
      <w:r w:rsidR="00936C94" w:rsidRPr="00BC6B18">
        <w:rPr>
          <w:rFonts w:ascii="Untitled Sans" w:hAnsi="Untitled Sans"/>
          <w:b/>
          <w:bCs/>
          <w:sz w:val="22"/>
          <w:szCs w:val="22"/>
        </w:rPr>
        <w:t>the corresponding themes?</w:t>
      </w:r>
      <w:r w:rsidR="005D3AA1" w:rsidRPr="00BC6B18">
        <w:rPr>
          <w:rFonts w:ascii="Untitled Sans" w:hAnsi="Untitled Sans"/>
          <w:b/>
          <w:bCs/>
          <w:sz w:val="22"/>
          <w:szCs w:val="22"/>
        </w:rPr>
        <w:t xml:space="preserve"> Give an example.</w:t>
      </w:r>
      <w:r w:rsidR="00936C94" w:rsidRPr="00BC6B18">
        <w:rPr>
          <w:rFonts w:ascii="Untitled Sans" w:hAnsi="Untitled Sans"/>
          <w:b/>
          <w:bCs/>
          <w:sz w:val="22"/>
          <w:szCs w:val="22"/>
        </w:rPr>
        <w:t xml:space="preserve"> </w:t>
      </w:r>
    </w:p>
    <w:p w14:paraId="6164CEC9" w14:textId="687A4694" w:rsidR="00475B10" w:rsidRPr="00BC6B18" w:rsidRDefault="00475B10" w:rsidP="68B63061">
      <w:pPr>
        <w:rPr>
          <w:rFonts w:ascii="Untitled Sans" w:eastAsia="Untitled Sans" w:hAnsi="Untitled Sans" w:cs="Untitled Sans"/>
          <w:b/>
          <w:bCs/>
          <w:sz w:val="22"/>
          <w:szCs w:val="22"/>
        </w:rPr>
      </w:pPr>
    </w:p>
    <w:p w14:paraId="5750EB56" w14:textId="42DEB1B0" w:rsidR="00475B10" w:rsidRPr="00BC6B18" w:rsidRDefault="4B3F4B9A" w:rsidP="006D3461">
      <w:pPr>
        <w:rPr>
          <w:rFonts w:ascii="Untitled Sans" w:hAnsi="Untitled Sans"/>
          <w:sz w:val="22"/>
          <w:szCs w:val="22"/>
        </w:rPr>
      </w:pPr>
      <w:r w:rsidRPr="00BC6B18">
        <w:rPr>
          <w:rFonts w:ascii="Untitled Sans" w:hAnsi="Untitled Sans"/>
          <w:sz w:val="22"/>
          <w:szCs w:val="22"/>
        </w:rPr>
        <w:t>In t</w:t>
      </w:r>
      <w:r w:rsidR="698A58B1" w:rsidRPr="00BC6B18">
        <w:rPr>
          <w:rFonts w:ascii="Untitled Sans" w:hAnsi="Untitled Sans"/>
          <w:sz w:val="22"/>
          <w:szCs w:val="22"/>
        </w:rPr>
        <w:t>he 14 interviews with 15 adults</w:t>
      </w:r>
      <w:r w:rsidRPr="00BC6B18">
        <w:rPr>
          <w:rFonts w:ascii="Untitled Sans" w:hAnsi="Untitled Sans"/>
          <w:sz w:val="22"/>
          <w:szCs w:val="22"/>
        </w:rPr>
        <w:t xml:space="preserve">, </w:t>
      </w:r>
      <w:r w:rsidR="16E23F32" w:rsidRPr="00BC6B18">
        <w:rPr>
          <w:rFonts w:ascii="Untitled Sans" w:hAnsi="Untitled Sans"/>
          <w:sz w:val="22"/>
          <w:szCs w:val="22"/>
        </w:rPr>
        <w:t xml:space="preserve">two dominant themes </w:t>
      </w:r>
      <w:r w:rsidRPr="00BC6B18">
        <w:rPr>
          <w:rFonts w:ascii="Untitled Sans" w:hAnsi="Untitled Sans"/>
          <w:sz w:val="22"/>
          <w:szCs w:val="22"/>
        </w:rPr>
        <w:t xml:space="preserve">were </w:t>
      </w:r>
      <w:r w:rsidR="16E23F32" w:rsidRPr="00BC6B18">
        <w:rPr>
          <w:rFonts w:ascii="Untitled Sans" w:hAnsi="Untitled Sans"/>
          <w:sz w:val="22"/>
          <w:szCs w:val="22"/>
        </w:rPr>
        <w:t xml:space="preserve">identified during the analysis: (i) general principles regarding acceptable framing of the issue of firearm suicide; and (ii) specific content elements to include or exclude in messaging. </w:t>
      </w:r>
    </w:p>
    <w:p w14:paraId="69C95D68" w14:textId="6D114C53" w:rsidR="00475B10" w:rsidRPr="00BC6B18" w:rsidRDefault="00475B10" w:rsidP="00E6675F">
      <w:pPr>
        <w:ind w:left="360"/>
        <w:rPr>
          <w:rFonts w:ascii="Untitled Sans" w:hAnsi="Untitled Sans"/>
          <w:b/>
          <w:bCs/>
          <w:sz w:val="22"/>
          <w:szCs w:val="22"/>
        </w:rPr>
      </w:pPr>
    </w:p>
    <w:p w14:paraId="1675D15A" w14:textId="04BEE47D" w:rsidR="42F36CC5" w:rsidRPr="00BC6B18" w:rsidRDefault="5E46EEEF" w:rsidP="00013B86">
      <w:pPr>
        <w:rPr>
          <w:rFonts w:ascii="Untitled Sans" w:hAnsi="Untitled Sans"/>
          <w:sz w:val="22"/>
          <w:szCs w:val="22"/>
        </w:rPr>
      </w:pPr>
      <w:r w:rsidRPr="00BC6B18">
        <w:rPr>
          <w:rFonts w:ascii="Untitled Sans" w:hAnsi="Untitled Sans"/>
          <w:sz w:val="22"/>
          <w:szCs w:val="22"/>
        </w:rPr>
        <w:t xml:space="preserve">The </w:t>
      </w:r>
      <w:r w:rsidR="5FF7F604" w:rsidRPr="00BC6B18">
        <w:rPr>
          <w:rFonts w:ascii="Untitled Sans" w:hAnsi="Untitled Sans"/>
          <w:sz w:val="22"/>
          <w:szCs w:val="22"/>
        </w:rPr>
        <w:t>first theme, “framing</w:t>
      </w:r>
      <w:r w:rsidR="2B8E913A" w:rsidRPr="00BC6B18">
        <w:rPr>
          <w:rFonts w:ascii="Untitled Sans" w:hAnsi="Untitled Sans"/>
          <w:sz w:val="22"/>
          <w:szCs w:val="22"/>
        </w:rPr>
        <w:t>,</w:t>
      </w:r>
      <w:r w:rsidRPr="00BC6B18">
        <w:rPr>
          <w:rFonts w:ascii="Untitled Sans" w:hAnsi="Untitled Sans"/>
          <w:sz w:val="22"/>
          <w:szCs w:val="22"/>
        </w:rPr>
        <w:t>”</w:t>
      </w:r>
      <w:r w:rsidR="5FF7F604" w:rsidRPr="00BC6B18">
        <w:rPr>
          <w:rFonts w:ascii="Untitled Sans" w:hAnsi="Untitled Sans"/>
          <w:sz w:val="22"/>
          <w:szCs w:val="22"/>
        </w:rPr>
        <w:t xml:space="preserve"> </w:t>
      </w:r>
      <w:r w:rsidRPr="00BC6B18">
        <w:rPr>
          <w:rFonts w:ascii="Untitled Sans" w:hAnsi="Untitled Sans"/>
          <w:sz w:val="22"/>
          <w:szCs w:val="22"/>
        </w:rPr>
        <w:t>relate</w:t>
      </w:r>
      <w:r w:rsidR="30DCA1FF" w:rsidRPr="00BC6B18">
        <w:rPr>
          <w:rFonts w:ascii="Untitled Sans" w:hAnsi="Untitled Sans"/>
          <w:sz w:val="22"/>
          <w:szCs w:val="22"/>
        </w:rPr>
        <w:t>s</w:t>
      </w:r>
      <w:r w:rsidRPr="00BC6B18">
        <w:rPr>
          <w:rFonts w:ascii="Untitled Sans" w:hAnsi="Untitled Sans"/>
          <w:sz w:val="22"/>
          <w:szCs w:val="22"/>
        </w:rPr>
        <w:t xml:space="preserve"> to </w:t>
      </w:r>
      <w:r w:rsidR="5FF7F604" w:rsidRPr="00BC6B18">
        <w:rPr>
          <w:rFonts w:ascii="Untitled Sans" w:hAnsi="Untitled Sans"/>
          <w:sz w:val="22"/>
          <w:szCs w:val="22"/>
        </w:rPr>
        <w:t xml:space="preserve">how best </w:t>
      </w:r>
      <w:r w:rsidR="697932F8" w:rsidRPr="00BC6B18">
        <w:rPr>
          <w:rFonts w:ascii="Untitled Sans" w:hAnsi="Untitled Sans"/>
          <w:sz w:val="22"/>
          <w:szCs w:val="22"/>
        </w:rPr>
        <w:t xml:space="preserve">to </w:t>
      </w:r>
      <w:r w:rsidR="5FF7F604" w:rsidRPr="00BC6B18">
        <w:rPr>
          <w:rFonts w:ascii="Untitled Sans" w:hAnsi="Untitled Sans"/>
          <w:sz w:val="22"/>
          <w:szCs w:val="22"/>
        </w:rPr>
        <w:t>present the concept of reducing access to firearms during periods of suicide risk in a way that optimize</w:t>
      </w:r>
      <w:r w:rsidR="05C1A615" w:rsidRPr="00BC6B18">
        <w:rPr>
          <w:rFonts w:ascii="Untitled Sans" w:hAnsi="Untitled Sans"/>
          <w:sz w:val="22"/>
          <w:szCs w:val="22"/>
        </w:rPr>
        <w:t>s</w:t>
      </w:r>
      <w:r w:rsidR="5FF7F604" w:rsidRPr="00BC6B18">
        <w:rPr>
          <w:rFonts w:ascii="Untitled Sans" w:hAnsi="Untitled Sans"/>
          <w:sz w:val="22"/>
          <w:szCs w:val="22"/>
        </w:rPr>
        <w:t xml:space="preserve"> acceptability and increase</w:t>
      </w:r>
      <w:r w:rsidR="05C1A615" w:rsidRPr="00BC6B18">
        <w:rPr>
          <w:rFonts w:ascii="Untitled Sans" w:hAnsi="Untitled Sans"/>
          <w:sz w:val="22"/>
          <w:szCs w:val="22"/>
        </w:rPr>
        <w:t>s</w:t>
      </w:r>
      <w:r w:rsidR="5FF7F604" w:rsidRPr="00BC6B18">
        <w:rPr>
          <w:rFonts w:ascii="Untitled Sans" w:hAnsi="Untitled Sans"/>
          <w:sz w:val="22"/>
          <w:szCs w:val="22"/>
        </w:rPr>
        <w:t xml:space="preserve"> the likelihood of adherence to </w:t>
      </w:r>
      <w:r w:rsidR="0588D742" w:rsidRPr="00BC6B18">
        <w:rPr>
          <w:rFonts w:ascii="Untitled Sans" w:hAnsi="Untitled Sans"/>
          <w:sz w:val="22"/>
          <w:szCs w:val="22"/>
        </w:rPr>
        <w:t>recommendations</w:t>
      </w:r>
      <w:r w:rsidR="5FF7F604" w:rsidRPr="00BC6B18">
        <w:rPr>
          <w:rFonts w:ascii="Untitled Sans" w:hAnsi="Untitled Sans"/>
          <w:sz w:val="22"/>
          <w:szCs w:val="22"/>
        </w:rPr>
        <w:t xml:space="preserve">. </w:t>
      </w:r>
      <w:r w:rsidR="7E588E69" w:rsidRPr="00BC6B18">
        <w:rPr>
          <w:rFonts w:ascii="Untitled Sans" w:hAnsi="Untitled Sans"/>
          <w:sz w:val="22"/>
          <w:szCs w:val="22"/>
        </w:rPr>
        <w:t>The four sub-themes identified were</w:t>
      </w:r>
      <w:r w:rsidR="275B6FCB" w:rsidRPr="00BC6B18">
        <w:rPr>
          <w:rFonts w:ascii="Untitled Sans" w:hAnsi="Untitled Sans"/>
          <w:sz w:val="22"/>
          <w:szCs w:val="22"/>
        </w:rPr>
        <w:t>:</w:t>
      </w:r>
      <w:r w:rsidR="7E588E69" w:rsidRPr="00BC6B18">
        <w:rPr>
          <w:rFonts w:ascii="Untitled Sans" w:hAnsi="Untitled Sans"/>
          <w:sz w:val="22"/>
          <w:szCs w:val="22"/>
        </w:rPr>
        <w:t xml:space="preserve"> </w:t>
      </w:r>
    </w:p>
    <w:p w14:paraId="31656B12" w14:textId="77777777" w:rsidR="00BD359B" w:rsidRPr="00BC6B18" w:rsidRDefault="00BD359B" w:rsidP="00013B86">
      <w:pPr>
        <w:rPr>
          <w:rFonts w:ascii="Untitled Sans" w:hAnsi="Untitled Sans"/>
          <w:sz w:val="22"/>
          <w:szCs w:val="22"/>
        </w:rPr>
      </w:pPr>
    </w:p>
    <w:p w14:paraId="33C39D73" w14:textId="3D931443" w:rsidR="0013402E" w:rsidRPr="00BC6B18" w:rsidRDefault="3AB5FFDD" w:rsidP="008C0138">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b/>
          <w:bCs/>
          <w:sz w:val="22"/>
          <w:szCs w:val="22"/>
        </w:rPr>
        <w:t>I</w:t>
      </w:r>
      <w:r w:rsidR="2E8F7A02" w:rsidRPr="00BC6B18">
        <w:rPr>
          <w:rFonts w:ascii="Untitled Sans" w:eastAsiaTheme="minorHAnsi" w:hAnsi="Untitled Sans" w:cstheme="minorBidi"/>
          <w:b/>
          <w:bCs/>
          <w:sz w:val="22"/>
          <w:szCs w:val="22"/>
        </w:rPr>
        <w:t>dentity</w:t>
      </w:r>
      <w:r w:rsidR="0D6F0ACF" w:rsidRPr="00BC6B18">
        <w:rPr>
          <w:rFonts w:ascii="Untitled Sans" w:eastAsiaTheme="minorHAnsi" w:hAnsi="Untitled Sans" w:cstheme="minorBidi"/>
          <w:b/>
          <w:bCs/>
          <w:sz w:val="22"/>
          <w:szCs w:val="22"/>
        </w:rPr>
        <w:t>:</w:t>
      </w:r>
      <w:r w:rsidR="0D6F0ACF" w:rsidRPr="00BC6B18">
        <w:rPr>
          <w:rFonts w:ascii="Untitled Sans" w:eastAsiaTheme="minorHAnsi" w:hAnsi="Untitled Sans" w:cstheme="minorBidi"/>
          <w:sz w:val="22"/>
          <w:szCs w:val="22"/>
        </w:rPr>
        <w:t xml:space="preserve"> </w:t>
      </w:r>
      <w:r w:rsidR="004106FD" w:rsidRPr="00BC6B18">
        <w:rPr>
          <w:rFonts w:ascii="Untitled Sans" w:eastAsiaTheme="minorHAnsi" w:hAnsi="Untitled Sans" w:cstheme="minorBidi"/>
          <w:sz w:val="22"/>
          <w:szCs w:val="22"/>
        </w:rPr>
        <w:t>It is</w:t>
      </w:r>
      <w:r w:rsidR="6DC6B364" w:rsidRPr="00BC6B18">
        <w:rPr>
          <w:rFonts w:ascii="Untitled Sans" w:eastAsiaTheme="minorHAnsi" w:hAnsi="Untitled Sans" w:cstheme="minorBidi"/>
          <w:sz w:val="22"/>
          <w:szCs w:val="22"/>
        </w:rPr>
        <w:t xml:space="preserve"> importan</w:t>
      </w:r>
      <w:r w:rsidR="004106FD" w:rsidRPr="00BC6B18">
        <w:rPr>
          <w:rFonts w:ascii="Untitled Sans" w:eastAsiaTheme="minorHAnsi" w:hAnsi="Untitled Sans" w:cstheme="minorBidi"/>
          <w:sz w:val="22"/>
          <w:szCs w:val="22"/>
        </w:rPr>
        <w:t>t to</w:t>
      </w:r>
      <w:r w:rsidR="6DC6B364" w:rsidRPr="00BC6B18">
        <w:rPr>
          <w:rFonts w:ascii="Untitled Sans" w:eastAsiaTheme="minorHAnsi" w:hAnsi="Untitled Sans" w:cstheme="minorBidi"/>
          <w:sz w:val="22"/>
          <w:szCs w:val="22"/>
        </w:rPr>
        <w:t xml:space="preserve"> recogniz</w:t>
      </w:r>
      <w:r w:rsidR="004106FD" w:rsidRPr="00BC6B18">
        <w:rPr>
          <w:rFonts w:ascii="Untitled Sans" w:eastAsiaTheme="minorHAnsi" w:hAnsi="Untitled Sans" w:cstheme="minorBidi"/>
          <w:sz w:val="22"/>
          <w:szCs w:val="22"/>
        </w:rPr>
        <w:t>e</w:t>
      </w:r>
      <w:r w:rsidR="6DC6B364" w:rsidRPr="00BC6B18">
        <w:rPr>
          <w:rFonts w:ascii="Untitled Sans" w:eastAsiaTheme="minorHAnsi" w:hAnsi="Untitled Sans" w:cstheme="minorBidi"/>
          <w:sz w:val="22"/>
          <w:szCs w:val="22"/>
        </w:rPr>
        <w:t xml:space="preserve"> the prominent role firearms </w:t>
      </w:r>
      <w:r w:rsidR="00511C08" w:rsidRPr="00BC6B18">
        <w:rPr>
          <w:rFonts w:ascii="Untitled Sans" w:eastAsiaTheme="minorHAnsi" w:hAnsi="Untitled Sans" w:cstheme="minorBidi"/>
          <w:sz w:val="22"/>
          <w:szCs w:val="22"/>
        </w:rPr>
        <w:t xml:space="preserve">play </w:t>
      </w:r>
      <w:r w:rsidR="6DC6B364" w:rsidRPr="00BC6B18">
        <w:rPr>
          <w:rFonts w:ascii="Untitled Sans" w:eastAsiaTheme="minorHAnsi" w:hAnsi="Untitled Sans" w:cstheme="minorBidi"/>
          <w:sz w:val="22"/>
          <w:szCs w:val="22"/>
        </w:rPr>
        <w:t xml:space="preserve">in many owners' lives and appeal to the </w:t>
      </w:r>
      <w:r w:rsidR="521DF8EB" w:rsidRPr="00BC6B18">
        <w:rPr>
          <w:rFonts w:ascii="Untitled Sans" w:eastAsiaTheme="minorHAnsi" w:hAnsi="Untitled Sans" w:cstheme="minorBidi"/>
          <w:sz w:val="22"/>
          <w:szCs w:val="22"/>
        </w:rPr>
        <w:t>exis</w:t>
      </w:r>
      <w:r w:rsidR="412551DD" w:rsidRPr="00BC6B18">
        <w:rPr>
          <w:rFonts w:ascii="Untitled Sans" w:eastAsiaTheme="minorHAnsi" w:hAnsi="Untitled Sans" w:cstheme="minorBidi"/>
          <w:sz w:val="22"/>
          <w:szCs w:val="22"/>
        </w:rPr>
        <w:t>ting</w:t>
      </w:r>
      <w:r w:rsidR="521DF8EB" w:rsidRPr="00BC6B18">
        <w:rPr>
          <w:rFonts w:ascii="Untitled Sans" w:eastAsiaTheme="minorHAnsi" w:hAnsi="Untitled Sans" w:cstheme="minorBidi"/>
          <w:sz w:val="22"/>
          <w:szCs w:val="22"/>
        </w:rPr>
        <w:t xml:space="preserve"> strong safety culture among firearm owners</w:t>
      </w:r>
      <w:r w:rsidR="180705D5" w:rsidRPr="00BC6B18">
        <w:rPr>
          <w:rFonts w:ascii="Untitled Sans" w:eastAsiaTheme="minorHAnsi" w:hAnsi="Untitled Sans" w:cstheme="minorBidi"/>
          <w:sz w:val="22"/>
          <w:szCs w:val="22"/>
        </w:rPr>
        <w:t>.</w:t>
      </w:r>
    </w:p>
    <w:p w14:paraId="43F4CE62" w14:textId="71AB1EB4" w:rsidR="0013402E" w:rsidRPr="00BC6B18" w:rsidRDefault="3AB5FFDD" w:rsidP="008C0138">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b/>
          <w:bCs/>
          <w:sz w:val="22"/>
          <w:szCs w:val="22"/>
        </w:rPr>
        <w:t>T</w:t>
      </w:r>
      <w:r w:rsidR="2E8F7A02" w:rsidRPr="00BC6B18">
        <w:rPr>
          <w:rFonts w:ascii="Untitled Sans" w:eastAsiaTheme="minorHAnsi" w:hAnsi="Untitled Sans" w:cstheme="minorBidi"/>
          <w:b/>
          <w:bCs/>
          <w:sz w:val="22"/>
          <w:szCs w:val="22"/>
        </w:rPr>
        <w:t>rust</w:t>
      </w:r>
      <w:r w:rsidR="0D143D14" w:rsidRPr="00BC6B18">
        <w:rPr>
          <w:rFonts w:ascii="Untitled Sans" w:eastAsiaTheme="minorHAnsi" w:hAnsi="Untitled Sans" w:cstheme="minorBidi"/>
          <w:b/>
          <w:bCs/>
          <w:sz w:val="22"/>
          <w:szCs w:val="22"/>
        </w:rPr>
        <w:t>:</w:t>
      </w:r>
      <w:r w:rsidR="7788ADD0" w:rsidRPr="00BC6B18">
        <w:rPr>
          <w:rFonts w:ascii="Untitled Sans" w:eastAsiaTheme="minorHAnsi" w:hAnsi="Untitled Sans" w:cstheme="minorBidi"/>
          <w:sz w:val="22"/>
          <w:szCs w:val="22"/>
        </w:rPr>
        <w:t xml:space="preserve"> </w:t>
      </w:r>
      <w:r w:rsidR="47FF4CD6" w:rsidRPr="00BC6B18">
        <w:rPr>
          <w:rFonts w:ascii="Untitled Sans" w:eastAsiaTheme="minorHAnsi" w:hAnsi="Untitled Sans" w:cstheme="minorBidi"/>
          <w:sz w:val="22"/>
          <w:szCs w:val="22"/>
        </w:rPr>
        <w:t>Messaging and d</w:t>
      </w:r>
      <w:r w:rsidR="12CA1BD0" w:rsidRPr="00BC6B18">
        <w:rPr>
          <w:rFonts w:ascii="Untitled Sans" w:eastAsiaTheme="minorHAnsi" w:hAnsi="Untitled Sans" w:cstheme="minorBidi"/>
          <w:sz w:val="22"/>
          <w:szCs w:val="22"/>
        </w:rPr>
        <w:t>ecisions regarding s</w:t>
      </w:r>
      <w:r w:rsidR="45343F75" w:rsidRPr="00BC6B18">
        <w:rPr>
          <w:rFonts w:ascii="Untitled Sans" w:eastAsiaTheme="minorHAnsi" w:hAnsi="Untitled Sans" w:cstheme="minorBidi"/>
          <w:sz w:val="22"/>
          <w:szCs w:val="22"/>
        </w:rPr>
        <w:t>afe</w:t>
      </w:r>
      <w:r w:rsidR="35B0DD10" w:rsidRPr="00BC6B18">
        <w:rPr>
          <w:rFonts w:ascii="Untitled Sans" w:eastAsiaTheme="minorHAnsi" w:hAnsi="Untitled Sans" w:cstheme="minorBidi"/>
          <w:sz w:val="22"/>
          <w:szCs w:val="22"/>
        </w:rPr>
        <w:t>r</w:t>
      </w:r>
      <w:r w:rsidR="45343F75" w:rsidRPr="00BC6B18">
        <w:rPr>
          <w:rFonts w:ascii="Untitled Sans" w:eastAsiaTheme="minorHAnsi" w:hAnsi="Untitled Sans" w:cstheme="minorBidi"/>
          <w:sz w:val="22"/>
          <w:szCs w:val="22"/>
        </w:rPr>
        <w:t xml:space="preserve"> firearm storage and temporary transfer</w:t>
      </w:r>
      <w:r w:rsidR="786210C6" w:rsidRPr="00BC6B18">
        <w:rPr>
          <w:rFonts w:ascii="Untitled Sans" w:eastAsiaTheme="minorHAnsi" w:hAnsi="Untitled Sans" w:cstheme="minorBidi"/>
          <w:sz w:val="22"/>
          <w:szCs w:val="22"/>
        </w:rPr>
        <w:t xml:space="preserve"> in times of risk</w:t>
      </w:r>
      <w:r w:rsidR="532CBCDD" w:rsidRPr="00BC6B18">
        <w:rPr>
          <w:rFonts w:ascii="Untitled Sans" w:eastAsiaTheme="minorHAnsi" w:hAnsi="Untitled Sans" w:cstheme="minorBidi"/>
          <w:sz w:val="22"/>
          <w:szCs w:val="22"/>
        </w:rPr>
        <w:t xml:space="preserve"> are more likely to be </w:t>
      </w:r>
      <w:r w:rsidR="00E47705" w:rsidRPr="00BC6B18">
        <w:rPr>
          <w:rFonts w:ascii="Untitled Sans" w:eastAsiaTheme="minorHAnsi" w:hAnsi="Untitled Sans" w:cstheme="minorBidi"/>
          <w:sz w:val="22"/>
          <w:szCs w:val="22"/>
        </w:rPr>
        <w:t xml:space="preserve">well-received </w:t>
      </w:r>
      <w:r w:rsidR="532CBCDD" w:rsidRPr="00BC6B18">
        <w:rPr>
          <w:rFonts w:ascii="Untitled Sans" w:eastAsiaTheme="minorHAnsi" w:hAnsi="Untitled Sans" w:cstheme="minorBidi"/>
          <w:sz w:val="22"/>
          <w:szCs w:val="22"/>
        </w:rPr>
        <w:t>when coming from</w:t>
      </w:r>
      <w:r w:rsidR="45343F75" w:rsidRPr="00BC6B18">
        <w:rPr>
          <w:rFonts w:ascii="Untitled Sans" w:eastAsiaTheme="minorHAnsi" w:hAnsi="Untitled Sans" w:cstheme="minorBidi"/>
          <w:sz w:val="22"/>
          <w:szCs w:val="22"/>
        </w:rPr>
        <w:t xml:space="preserve"> </w:t>
      </w:r>
      <w:r w:rsidR="7788ADD0" w:rsidRPr="00BC6B18">
        <w:rPr>
          <w:rFonts w:ascii="Untitled Sans" w:eastAsiaTheme="minorHAnsi" w:hAnsi="Untitled Sans" w:cstheme="minorBidi"/>
          <w:sz w:val="22"/>
          <w:szCs w:val="22"/>
        </w:rPr>
        <w:t xml:space="preserve">trusted sources, like family and friends, </w:t>
      </w:r>
      <w:r w:rsidR="1E8EE454" w:rsidRPr="00BC6B18">
        <w:rPr>
          <w:rFonts w:ascii="Untitled Sans" w:eastAsiaTheme="minorHAnsi" w:hAnsi="Untitled Sans" w:cstheme="minorBidi"/>
          <w:sz w:val="22"/>
          <w:szCs w:val="22"/>
        </w:rPr>
        <w:t xml:space="preserve">as well as those knowledgeable about </w:t>
      </w:r>
      <w:r w:rsidR="1E8EE454" w:rsidRPr="00BC6B18">
        <w:rPr>
          <w:rFonts w:ascii="Untitled Sans" w:eastAsiaTheme="minorHAnsi" w:hAnsi="Untitled Sans" w:cstheme="minorBidi"/>
          <w:sz w:val="22"/>
          <w:szCs w:val="22"/>
        </w:rPr>
        <w:lastRenderedPageBreak/>
        <w:t>firearms.</w:t>
      </w:r>
      <w:r w:rsidR="3B967402" w:rsidRPr="00BC6B18">
        <w:rPr>
          <w:rFonts w:ascii="Untitled Sans" w:eastAsiaTheme="minorHAnsi" w:hAnsi="Untitled Sans" w:cstheme="minorBidi"/>
          <w:sz w:val="22"/>
          <w:szCs w:val="22"/>
        </w:rPr>
        <w:t xml:space="preserve"> This need for trust extends to facilities offering temporary </w:t>
      </w:r>
      <w:r w:rsidR="00994237" w:rsidRPr="00BC6B18">
        <w:rPr>
          <w:rFonts w:ascii="Untitled Sans" w:eastAsiaTheme="minorHAnsi" w:hAnsi="Untitled Sans" w:cstheme="minorBidi"/>
          <w:sz w:val="22"/>
          <w:szCs w:val="22"/>
        </w:rPr>
        <w:t xml:space="preserve">firearm </w:t>
      </w:r>
      <w:r w:rsidR="306E8B70" w:rsidRPr="00BC6B18">
        <w:rPr>
          <w:rFonts w:ascii="Untitled Sans" w:eastAsiaTheme="minorHAnsi" w:hAnsi="Untitled Sans" w:cstheme="minorBidi"/>
          <w:sz w:val="22"/>
          <w:szCs w:val="22"/>
        </w:rPr>
        <w:t>storage</w:t>
      </w:r>
      <w:r w:rsidR="00435C55" w:rsidRPr="00BC6B18">
        <w:rPr>
          <w:rFonts w:ascii="Untitled Sans" w:eastAsiaTheme="minorHAnsi" w:hAnsi="Untitled Sans" w:cstheme="minorBidi"/>
          <w:sz w:val="22"/>
          <w:szCs w:val="22"/>
        </w:rPr>
        <w:t>,</w:t>
      </w:r>
      <w:r w:rsidR="306E8B70" w:rsidRPr="00BC6B18">
        <w:rPr>
          <w:rFonts w:ascii="Untitled Sans" w:eastAsiaTheme="minorHAnsi" w:hAnsi="Untitled Sans" w:cstheme="minorBidi"/>
          <w:sz w:val="22"/>
          <w:szCs w:val="22"/>
        </w:rPr>
        <w:t xml:space="preserve"> with law enforcement agencies not seen as an attractive option.</w:t>
      </w:r>
    </w:p>
    <w:p w14:paraId="6A5B94F7" w14:textId="48C6F51A" w:rsidR="0013402E" w:rsidRPr="00BC6B18" w:rsidRDefault="3AB5FFDD" w:rsidP="008C0138">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b/>
          <w:bCs/>
          <w:sz w:val="22"/>
          <w:szCs w:val="22"/>
        </w:rPr>
        <w:t>V</w:t>
      </w:r>
      <w:r w:rsidR="2E8F7A02" w:rsidRPr="00BC6B18">
        <w:rPr>
          <w:rFonts w:ascii="Untitled Sans" w:eastAsiaTheme="minorHAnsi" w:hAnsi="Untitled Sans" w:cstheme="minorBidi"/>
          <w:b/>
          <w:bCs/>
          <w:sz w:val="22"/>
          <w:szCs w:val="22"/>
        </w:rPr>
        <w:t>oluntary and temporary storage</w:t>
      </w:r>
      <w:r w:rsidR="19A83221" w:rsidRPr="00BC6B18">
        <w:rPr>
          <w:rFonts w:ascii="Untitled Sans" w:eastAsiaTheme="minorHAnsi" w:hAnsi="Untitled Sans" w:cstheme="minorBidi"/>
          <w:b/>
          <w:bCs/>
          <w:sz w:val="22"/>
          <w:szCs w:val="22"/>
        </w:rPr>
        <w:t>:</w:t>
      </w:r>
      <w:r w:rsidR="5C63DF97" w:rsidRPr="00BC6B18">
        <w:rPr>
          <w:rFonts w:ascii="Untitled Sans" w:eastAsiaTheme="minorHAnsi" w:hAnsi="Untitled Sans" w:cstheme="minorBidi"/>
          <w:sz w:val="22"/>
          <w:szCs w:val="22"/>
        </w:rPr>
        <w:t xml:space="preserve"> </w:t>
      </w:r>
      <w:r w:rsidR="788FBCC5" w:rsidRPr="00BC6B18">
        <w:rPr>
          <w:rFonts w:ascii="Untitled Sans" w:eastAsiaTheme="minorHAnsi" w:hAnsi="Untitled Sans" w:cstheme="minorBidi"/>
          <w:sz w:val="22"/>
          <w:szCs w:val="22"/>
        </w:rPr>
        <w:t>Focus</w:t>
      </w:r>
      <w:r w:rsidR="004106FD" w:rsidRPr="00BC6B18">
        <w:rPr>
          <w:rFonts w:ascii="Untitled Sans" w:eastAsiaTheme="minorHAnsi" w:hAnsi="Untitled Sans" w:cstheme="minorBidi"/>
          <w:sz w:val="22"/>
          <w:szCs w:val="22"/>
        </w:rPr>
        <w:t>ing</w:t>
      </w:r>
      <w:r w:rsidR="788FBCC5" w:rsidRPr="00BC6B18">
        <w:rPr>
          <w:rFonts w:ascii="Untitled Sans" w:eastAsiaTheme="minorHAnsi" w:hAnsi="Untitled Sans" w:cstheme="minorBidi"/>
          <w:sz w:val="22"/>
          <w:szCs w:val="22"/>
        </w:rPr>
        <w:t xml:space="preserve"> on the temporary and voluntary nature of </w:t>
      </w:r>
      <w:r w:rsidR="6B008912" w:rsidRPr="00BC6B18">
        <w:rPr>
          <w:rFonts w:ascii="Untitled Sans" w:eastAsiaTheme="minorHAnsi" w:hAnsi="Untitled Sans" w:cstheme="minorBidi"/>
          <w:sz w:val="22"/>
          <w:szCs w:val="22"/>
        </w:rPr>
        <w:t>firearm</w:t>
      </w:r>
      <w:r w:rsidR="788FBCC5" w:rsidRPr="00BC6B18">
        <w:rPr>
          <w:rFonts w:ascii="Untitled Sans" w:eastAsiaTheme="minorHAnsi" w:hAnsi="Untitled Sans" w:cstheme="minorBidi"/>
          <w:sz w:val="22"/>
          <w:szCs w:val="22"/>
        </w:rPr>
        <w:t xml:space="preserve"> storage</w:t>
      </w:r>
      <w:r w:rsidR="004106FD" w:rsidRPr="00BC6B18">
        <w:rPr>
          <w:rFonts w:ascii="Untitled Sans" w:eastAsiaTheme="minorHAnsi" w:hAnsi="Untitled Sans" w:cstheme="minorBidi"/>
          <w:sz w:val="22"/>
          <w:szCs w:val="22"/>
        </w:rPr>
        <w:t xml:space="preserve"> is key</w:t>
      </w:r>
      <w:r w:rsidR="004A13DC" w:rsidRPr="00BC6B18">
        <w:rPr>
          <w:rFonts w:ascii="Untitled Sans" w:eastAsiaTheme="minorHAnsi" w:hAnsi="Untitled Sans" w:cstheme="minorBidi"/>
          <w:sz w:val="22"/>
          <w:szCs w:val="22"/>
        </w:rPr>
        <w:t>. Participants liked the proposal of</w:t>
      </w:r>
      <w:r w:rsidR="788FBCC5" w:rsidRPr="00BC6B18">
        <w:rPr>
          <w:rFonts w:ascii="Untitled Sans" w:eastAsiaTheme="minorHAnsi" w:hAnsi="Untitled Sans" w:cstheme="minorBidi"/>
          <w:sz w:val="22"/>
          <w:szCs w:val="22"/>
        </w:rPr>
        <w:t xml:space="preserve"> real</w:t>
      </w:r>
      <w:r w:rsidR="7E88963D" w:rsidRPr="00BC6B18">
        <w:rPr>
          <w:rFonts w:ascii="Untitled Sans" w:eastAsiaTheme="minorHAnsi" w:hAnsi="Untitled Sans" w:cstheme="minorBidi"/>
          <w:sz w:val="22"/>
          <w:szCs w:val="22"/>
        </w:rPr>
        <w:t>-</w:t>
      </w:r>
      <w:r w:rsidR="788FBCC5" w:rsidRPr="00BC6B18">
        <w:rPr>
          <w:rFonts w:ascii="Untitled Sans" w:eastAsiaTheme="minorHAnsi" w:hAnsi="Untitled Sans" w:cstheme="minorBidi"/>
          <w:sz w:val="22"/>
          <w:szCs w:val="22"/>
        </w:rPr>
        <w:t>life case studies</w:t>
      </w:r>
      <w:r w:rsidR="004A13DC" w:rsidRPr="00BC6B18">
        <w:rPr>
          <w:rFonts w:ascii="Untitled Sans" w:eastAsiaTheme="minorHAnsi" w:hAnsi="Untitled Sans" w:cstheme="minorBidi"/>
          <w:sz w:val="22"/>
          <w:szCs w:val="22"/>
        </w:rPr>
        <w:t>,</w:t>
      </w:r>
      <w:r w:rsidR="788FBCC5" w:rsidRPr="00BC6B18">
        <w:rPr>
          <w:rFonts w:ascii="Untitled Sans" w:eastAsiaTheme="minorHAnsi" w:hAnsi="Untitled Sans" w:cstheme="minorBidi"/>
          <w:sz w:val="22"/>
          <w:szCs w:val="22"/>
        </w:rPr>
        <w:t xml:space="preserve"> </w:t>
      </w:r>
      <w:r w:rsidR="004A13DC" w:rsidRPr="00BC6B18">
        <w:rPr>
          <w:rFonts w:ascii="Untitled Sans" w:eastAsiaTheme="minorHAnsi" w:hAnsi="Untitled Sans" w:cstheme="minorBidi"/>
          <w:sz w:val="22"/>
          <w:szCs w:val="22"/>
        </w:rPr>
        <w:t xml:space="preserve">to </w:t>
      </w:r>
      <w:r w:rsidR="788FBCC5" w:rsidRPr="00BC6B18">
        <w:rPr>
          <w:rFonts w:ascii="Untitled Sans" w:eastAsiaTheme="minorHAnsi" w:hAnsi="Untitled Sans" w:cstheme="minorBidi"/>
          <w:sz w:val="22"/>
          <w:szCs w:val="22"/>
        </w:rPr>
        <w:t>g</w:t>
      </w:r>
      <w:r w:rsidR="004A13DC" w:rsidRPr="00BC6B18">
        <w:rPr>
          <w:rFonts w:ascii="Untitled Sans" w:eastAsiaTheme="minorHAnsi" w:hAnsi="Untitled Sans" w:cstheme="minorBidi"/>
          <w:sz w:val="22"/>
          <w:szCs w:val="22"/>
        </w:rPr>
        <w:t>i</w:t>
      </w:r>
      <w:r w:rsidR="788FBCC5" w:rsidRPr="00BC6B18">
        <w:rPr>
          <w:rFonts w:ascii="Untitled Sans" w:eastAsiaTheme="minorHAnsi" w:hAnsi="Untitled Sans" w:cstheme="minorBidi"/>
          <w:sz w:val="22"/>
          <w:szCs w:val="22"/>
        </w:rPr>
        <w:t>ve</w:t>
      </w:r>
      <w:r w:rsidR="788FBCC5" w:rsidRPr="00BC6B18" w:rsidDel="004A13DC">
        <w:rPr>
          <w:rFonts w:ascii="Untitled Sans" w:eastAsiaTheme="minorHAnsi" w:hAnsi="Untitled Sans" w:cstheme="minorBidi"/>
          <w:sz w:val="22"/>
          <w:szCs w:val="22"/>
        </w:rPr>
        <w:t xml:space="preserve"> </w:t>
      </w:r>
      <w:r w:rsidR="004A13DC" w:rsidRPr="00BC6B18">
        <w:rPr>
          <w:rFonts w:ascii="Untitled Sans" w:eastAsiaTheme="minorHAnsi" w:hAnsi="Untitled Sans" w:cstheme="minorBidi"/>
          <w:sz w:val="22"/>
          <w:szCs w:val="22"/>
        </w:rPr>
        <w:t xml:space="preserve">people </w:t>
      </w:r>
      <w:r w:rsidR="7F651BD3" w:rsidRPr="00BC6B18">
        <w:rPr>
          <w:rFonts w:ascii="Untitled Sans" w:eastAsiaTheme="minorHAnsi" w:hAnsi="Untitled Sans" w:cstheme="minorBidi"/>
          <w:sz w:val="22"/>
          <w:szCs w:val="22"/>
        </w:rPr>
        <w:t>the opportunity to see the pra</w:t>
      </w:r>
      <w:r w:rsidR="7FB228BB" w:rsidRPr="00BC6B18">
        <w:rPr>
          <w:rFonts w:ascii="Untitled Sans" w:eastAsiaTheme="minorHAnsi" w:hAnsi="Untitled Sans" w:cstheme="minorBidi"/>
          <w:sz w:val="22"/>
          <w:szCs w:val="22"/>
        </w:rPr>
        <w:t>c</w:t>
      </w:r>
      <w:r w:rsidR="7F651BD3" w:rsidRPr="00BC6B18">
        <w:rPr>
          <w:rFonts w:ascii="Untitled Sans" w:eastAsiaTheme="minorHAnsi" w:hAnsi="Untitled Sans" w:cstheme="minorBidi"/>
          <w:sz w:val="22"/>
          <w:szCs w:val="22"/>
        </w:rPr>
        <w:t xml:space="preserve">tice in action and provide </w:t>
      </w:r>
      <w:r w:rsidR="788FBCC5" w:rsidRPr="00BC6B18">
        <w:rPr>
          <w:rFonts w:ascii="Untitled Sans" w:eastAsiaTheme="minorHAnsi" w:hAnsi="Untitled Sans" w:cstheme="minorBidi"/>
          <w:sz w:val="22"/>
          <w:szCs w:val="22"/>
        </w:rPr>
        <w:t>hope</w:t>
      </w:r>
      <w:r w:rsidR="1154A725" w:rsidRPr="00BC6B18">
        <w:rPr>
          <w:rFonts w:ascii="Untitled Sans" w:eastAsiaTheme="minorHAnsi" w:hAnsi="Untitled Sans" w:cstheme="minorBidi"/>
          <w:sz w:val="22"/>
          <w:szCs w:val="22"/>
        </w:rPr>
        <w:t xml:space="preserve"> that it can be a succes</w:t>
      </w:r>
      <w:r w:rsidR="0DF3C652" w:rsidRPr="00BC6B18">
        <w:rPr>
          <w:rFonts w:ascii="Untitled Sans" w:eastAsiaTheme="minorHAnsi" w:hAnsi="Untitled Sans" w:cstheme="minorBidi"/>
          <w:sz w:val="22"/>
          <w:szCs w:val="22"/>
        </w:rPr>
        <w:t>s</w:t>
      </w:r>
      <w:r w:rsidR="1154A725" w:rsidRPr="00BC6B18">
        <w:rPr>
          <w:rFonts w:ascii="Untitled Sans" w:eastAsiaTheme="minorHAnsi" w:hAnsi="Untitled Sans" w:cstheme="minorBidi"/>
          <w:sz w:val="22"/>
          <w:szCs w:val="22"/>
        </w:rPr>
        <w:t>ful, temporary intervention.</w:t>
      </w:r>
      <w:r w:rsidR="788FBCC5" w:rsidRPr="00BC6B18">
        <w:rPr>
          <w:rFonts w:ascii="Untitled Sans" w:eastAsiaTheme="minorHAnsi" w:hAnsi="Untitled Sans" w:cstheme="minorBidi"/>
          <w:sz w:val="22"/>
          <w:szCs w:val="22"/>
        </w:rPr>
        <w:t xml:space="preserve"> </w:t>
      </w:r>
    </w:p>
    <w:p w14:paraId="60E21559" w14:textId="3CA03B93" w:rsidR="006442EB" w:rsidRPr="00BC6B18" w:rsidRDefault="3AB5FFDD" w:rsidP="008C0138">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b/>
          <w:bCs/>
          <w:sz w:val="22"/>
          <w:szCs w:val="22"/>
        </w:rPr>
        <w:t>C</w:t>
      </w:r>
      <w:r w:rsidR="2E8F7A02" w:rsidRPr="00BC6B18">
        <w:rPr>
          <w:rFonts w:ascii="Untitled Sans" w:eastAsiaTheme="minorHAnsi" w:hAnsi="Untitled Sans" w:cstheme="minorBidi"/>
          <w:b/>
          <w:bCs/>
          <w:sz w:val="22"/>
          <w:szCs w:val="22"/>
        </w:rPr>
        <w:t>ontext and motivation</w:t>
      </w:r>
      <w:r w:rsidR="7A06E9B3" w:rsidRPr="00BC6B18">
        <w:rPr>
          <w:rFonts w:ascii="Untitled Sans" w:eastAsiaTheme="minorHAnsi" w:hAnsi="Untitled Sans" w:cstheme="minorBidi"/>
          <w:b/>
          <w:bCs/>
          <w:sz w:val="22"/>
          <w:szCs w:val="22"/>
        </w:rPr>
        <w:t>:</w:t>
      </w:r>
      <w:r w:rsidR="7A06E9B3" w:rsidRPr="00BC6B18">
        <w:rPr>
          <w:rFonts w:ascii="Untitled Sans" w:eastAsiaTheme="minorHAnsi" w:hAnsi="Untitled Sans" w:cstheme="minorBidi"/>
          <w:sz w:val="22"/>
          <w:szCs w:val="22"/>
        </w:rPr>
        <w:t xml:space="preserve"> </w:t>
      </w:r>
      <w:r w:rsidR="009B269A" w:rsidRPr="00BC6B18">
        <w:rPr>
          <w:rFonts w:ascii="Untitled Sans" w:eastAsiaTheme="minorHAnsi" w:hAnsi="Untitled Sans" w:cstheme="minorBidi"/>
          <w:sz w:val="22"/>
          <w:szCs w:val="22"/>
        </w:rPr>
        <w:t>F</w:t>
      </w:r>
      <w:r w:rsidR="26943854" w:rsidRPr="00BC6B18">
        <w:rPr>
          <w:rFonts w:ascii="Untitled Sans" w:eastAsiaTheme="minorHAnsi" w:hAnsi="Untitled Sans" w:cstheme="minorBidi"/>
          <w:sz w:val="22"/>
          <w:szCs w:val="22"/>
        </w:rPr>
        <w:t xml:space="preserve">irearms </w:t>
      </w:r>
      <w:r w:rsidR="009B269A" w:rsidRPr="00BC6B18">
        <w:rPr>
          <w:rFonts w:ascii="Untitled Sans" w:eastAsiaTheme="minorHAnsi" w:hAnsi="Untitled Sans" w:cstheme="minorBidi"/>
          <w:sz w:val="22"/>
          <w:szCs w:val="22"/>
        </w:rPr>
        <w:t xml:space="preserve">need to be put </w:t>
      </w:r>
      <w:r w:rsidR="26943854" w:rsidRPr="00BC6B18">
        <w:rPr>
          <w:rFonts w:ascii="Untitled Sans" w:eastAsiaTheme="minorHAnsi" w:hAnsi="Untitled Sans" w:cstheme="minorBidi"/>
          <w:sz w:val="22"/>
          <w:szCs w:val="22"/>
        </w:rPr>
        <w:t>in the context of other lethal means</w:t>
      </w:r>
      <w:r w:rsidR="001A1ACF" w:rsidRPr="00BC6B18">
        <w:rPr>
          <w:rFonts w:ascii="Untitled Sans" w:eastAsiaTheme="minorHAnsi" w:hAnsi="Untitled Sans" w:cstheme="minorBidi"/>
          <w:sz w:val="22"/>
          <w:szCs w:val="22"/>
        </w:rPr>
        <w:t>. J</w:t>
      </w:r>
      <w:r w:rsidR="26943854" w:rsidRPr="00BC6B18">
        <w:rPr>
          <w:rFonts w:ascii="Untitled Sans" w:eastAsiaTheme="minorHAnsi" w:hAnsi="Untitled Sans" w:cstheme="minorBidi"/>
          <w:sz w:val="22"/>
          <w:szCs w:val="22"/>
        </w:rPr>
        <w:t>ust like pediatric discussion</w:t>
      </w:r>
      <w:r w:rsidR="7AE6C183" w:rsidRPr="00BC6B18">
        <w:rPr>
          <w:rFonts w:ascii="Untitled Sans" w:eastAsiaTheme="minorHAnsi" w:hAnsi="Untitled Sans" w:cstheme="minorBidi"/>
          <w:sz w:val="22"/>
          <w:szCs w:val="22"/>
        </w:rPr>
        <w:t>s</w:t>
      </w:r>
      <w:r w:rsidR="26943854" w:rsidRPr="00BC6B18">
        <w:rPr>
          <w:rFonts w:ascii="Untitled Sans" w:eastAsiaTheme="minorHAnsi" w:hAnsi="Untitled Sans" w:cstheme="minorBidi"/>
          <w:sz w:val="22"/>
          <w:szCs w:val="22"/>
        </w:rPr>
        <w:t xml:space="preserve"> about home safety hazards like pools and </w:t>
      </w:r>
      <w:r w:rsidR="77647C6D" w:rsidRPr="00BC6B18">
        <w:rPr>
          <w:rFonts w:ascii="Untitled Sans" w:eastAsiaTheme="minorHAnsi" w:hAnsi="Untitled Sans" w:cstheme="minorBidi"/>
          <w:sz w:val="22"/>
          <w:szCs w:val="22"/>
        </w:rPr>
        <w:t xml:space="preserve">water heaters, firearms in suicide prevention conversations can be contextualized </w:t>
      </w:r>
      <w:r w:rsidR="5FCB54F7" w:rsidRPr="00BC6B18">
        <w:rPr>
          <w:rFonts w:ascii="Untitled Sans" w:eastAsiaTheme="minorHAnsi" w:hAnsi="Untitled Sans" w:cstheme="minorBidi"/>
          <w:sz w:val="22"/>
          <w:szCs w:val="22"/>
        </w:rPr>
        <w:t>as part of a larger discussion on lethal means</w:t>
      </w:r>
      <w:r w:rsidR="77647C6D" w:rsidRPr="00BC6B18">
        <w:rPr>
          <w:rFonts w:ascii="Untitled Sans" w:eastAsiaTheme="minorHAnsi" w:hAnsi="Untitled Sans" w:cstheme="minorBidi"/>
          <w:sz w:val="22"/>
          <w:szCs w:val="22"/>
        </w:rPr>
        <w:t>.</w:t>
      </w:r>
    </w:p>
    <w:p w14:paraId="6E35D3E7" w14:textId="77777777" w:rsidR="00475B10" w:rsidRPr="00BC6B18" w:rsidRDefault="00475B10" w:rsidP="00E6675F">
      <w:pPr>
        <w:ind w:left="360"/>
        <w:rPr>
          <w:rFonts w:ascii="Untitled Sans" w:hAnsi="Untitled Sans"/>
          <w:b/>
          <w:bCs/>
          <w:sz w:val="22"/>
          <w:szCs w:val="22"/>
        </w:rPr>
      </w:pPr>
    </w:p>
    <w:p w14:paraId="7B260028" w14:textId="63D8795E" w:rsidR="42F36CC5" w:rsidRPr="00BC6B18" w:rsidRDefault="68BB629B" w:rsidP="00013B86">
      <w:pPr>
        <w:rPr>
          <w:rFonts w:ascii="Untitled Sans" w:hAnsi="Untitled Sans"/>
          <w:sz w:val="22"/>
          <w:szCs w:val="22"/>
        </w:rPr>
      </w:pPr>
      <w:r w:rsidRPr="00BC6B18">
        <w:rPr>
          <w:rFonts w:ascii="Untitled Sans" w:hAnsi="Untitled Sans"/>
          <w:sz w:val="22"/>
          <w:szCs w:val="22"/>
        </w:rPr>
        <w:t xml:space="preserve">The </w:t>
      </w:r>
      <w:r w:rsidR="66326779" w:rsidRPr="00BC6B18">
        <w:rPr>
          <w:rFonts w:ascii="Untitled Sans" w:hAnsi="Untitled Sans"/>
          <w:sz w:val="22"/>
          <w:szCs w:val="22"/>
        </w:rPr>
        <w:t>second theme, “specific content</w:t>
      </w:r>
      <w:r w:rsidR="375ECB2F" w:rsidRPr="00BC6B18">
        <w:rPr>
          <w:rFonts w:ascii="Untitled Sans" w:hAnsi="Untitled Sans"/>
          <w:sz w:val="22"/>
          <w:szCs w:val="22"/>
        </w:rPr>
        <w:t>,</w:t>
      </w:r>
      <w:r w:rsidR="66326779" w:rsidRPr="00BC6B18">
        <w:rPr>
          <w:rFonts w:ascii="Untitled Sans" w:hAnsi="Untitled Sans"/>
          <w:sz w:val="22"/>
          <w:szCs w:val="22"/>
        </w:rPr>
        <w:t>” dealt with suggestions about</w:t>
      </w:r>
      <w:r w:rsidR="5F9C028C" w:rsidRPr="00BC6B18">
        <w:rPr>
          <w:rFonts w:ascii="Untitled Sans" w:hAnsi="Untitled Sans"/>
          <w:sz w:val="22"/>
          <w:szCs w:val="22"/>
        </w:rPr>
        <w:t xml:space="preserve"> specific content </w:t>
      </w:r>
      <w:r w:rsidR="004449DA" w:rsidRPr="00BC6B18">
        <w:rPr>
          <w:rFonts w:ascii="Untitled Sans" w:hAnsi="Untitled Sans"/>
          <w:sz w:val="22"/>
          <w:szCs w:val="22"/>
        </w:rPr>
        <w:t>for</w:t>
      </w:r>
      <w:r w:rsidR="3AB5FFDD" w:rsidRPr="00BC6B18">
        <w:rPr>
          <w:rFonts w:ascii="Untitled Sans" w:hAnsi="Untitled Sans"/>
          <w:sz w:val="22"/>
          <w:szCs w:val="22"/>
        </w:rPr>
        <w:t xml:space="preserve"> messaging around lethal means safety. The two sub-themes identified were:</w:t>
      </w:r>
    </w:p>
    <w:p w14:paraId="1D8E4133" w14:textId="77777777" w:rsidR="00BD359B" w:rsidRPr="00BC6B18" w:rsidRDefault="00BD359B" w:rsidP="00013B86">
      <w:pPr>
        <w:rPr>
          <w:rFonts w:ascii="Untitled Sans" w:hAnsi="Untitled Sans"/>
          <w:sz w:val="22"/>
          <w:szCs w:val="22"/>
        </w:rPr>
      </w:pPr>
    </w:p>
    <w:p w14:paraId="62AC4825" w14:textId="51243B79" w:rsidR="003B6615" w:rsidRPr="00BC6B18" w:rsidRDefault="04496071" w:rsidP="00013B86">
      <w:pPr>
        <w:pStyle w:val="ListParagraph"/>
        <w:numPr>
          <w:ilvl w:val="0"/>
          <w:numId w:val="16"/>
        </w:numPr>
        <w:rPr>
          <w:rFonts w:ascii="Untitled Sans" w:eastAsiaTheme="minorHAnsi" w:hAnsi="Untitled Sans" w:cstheme="minorBidi"/>
          <w:b/>
          <w:bCs/>
          <w:sz w:val="22"/>
          <w:szCs w:val="22"/>
        </w:rPr>
      </w:pPr>
      <w:r w:rsidRPr="00BC6B18">
        <w:rPr>
          <w:rFonts w:ascii="Untitled Sans" w:eastAsiaTheme="minorHAnsi" w:hAnsi="Untitled Sans" w:cstheme="minorBidi"/>
          <w:b/>
          <w:bCs/>
          <w:sz w:val="22"/>
          <w:szCs w:val="22"/>
        </w:rPr>
        <w:t>T</w:t>
      </w:r>
      <w:r w:rsidR="3AB5FFDD" w:rsidRPr="00BC6B18">
        <w:rPr>
          <w:rFonts w:ascii="Untitled Sans" w:eastAsiaTheme="minorHAnsi" w:hAnsi="Untitled Sans" w:cstheme="minorBidi"/>
          <w:b/>
          <w:bCs/>
          <w:sz w:val="22"/>
          <w:szCs w:val="22"/>
        </w:rPr>
        <w:t>erminology recommendations</w:t>
      </w:r>
      <w:r w:rsidR="2E685850" w:rsidRPr="00BC6B18">
        <w:rPr>
          <w:rFonts w:ascii="Untitled Sans" w:eastAsiaTheme="minorHAnsi" w:hAnsi="Untitled Sans" w:cstheme="minorBidi"/>
          <w:b/>
          <w:bCs/>
          <w:sz w:val="22"/>
          <w:szCs w:val="22"/>
        </w:rPr>
        <w:t xml:space="preserve">: </w:t>
      </w:r>
      <w:r w:rsidR="2E685850" w:rsidRPr="00BC6B18">
        <w:rPr>
          <w:rFonts w:ascii="Untitled Sans" w:eastAsiaTheme="minorHAnsi" w:hAnsi="Untitled Sans" w:cstheme="minorBidi"/>
          <w:sz w:val="22"/>
          <w:szCs w:val="22"/>
        </w:rPr>
        <w:t xml:space="preserve">Participants </w:t>
      </w:r>
      <w:r w:rsidR="00E851A3" w:rsidRPr="00BC6B18">
        <w:rPr>
          <w:rFonts w:ascii="Untitled Sans" w:eastAsiaTheme="minorHAnsi" w:hAnsi="Untitled Sans" w:cstheme="minorBidi"/>
          <w:sz w:val="22"/>
          <w:szCs w:val="22"/>
        </w:rPr>
        <w:t xml:space="preserve">preferred </w:t>
      </w:r>
      <w:r w:rsidR="2E685850" w:rsidRPr="00BC6B18">
        <w:rPr>
          <w:rFonts w:ascii="Untitled Sans" w:eastAsiaTheme="minorHAnsi" w:hAnsi="Untitled Sans" w:cstheme="minorBidi"/>
          <w:sz w:val="22"/>
          <w:szCs w:val="22"/>
        </w:rPr>
        <w:t>u</w:t>
      </w:r>
      <w:r w:rsidR="00E851A3" w:rsidRPr="00BC6B18">
        <w:rPr>
          <w:rFonts w:ascii="Untitled Sans" w:eastAsiaTheme="minorHAnsi" w:hAnsi="Untitled Sans" w:cstheme="minorBidi"/>
          <w:sz w:val="22"/>
          <w:szCs w:val="22"/>
        </w:rPr>
        <w:t>se of</w:t>
      </w:r>
      <w:r w:rsidR="2E685850" w:rsidRPr="00BC6B18">
        <w:rPr>
          <w:rFonts w:ascii="Untitled Sans" w:eastAsiaTheme="minorHAnsi" w:hAnsi="Untitled Sans" w:cstheme="minorBidi"/>
          <w:sz w:val="22"/>
          <w:szCs w:val="22"/>
        </w:rPr>
        <w:t xml:space="preserve"> the word “firearm” or “weapon” over gun and emphas</w:t>
      </w:r>
      <w:r w:rsidR="3C490CB0" w:rsidRPr="00BC6B18">
        <w:rPr>
          <w:rFonts w:ascii="Untitled Sans" w:eastAsiaTheme="minorHAnsi" w:hAnsi="Untitled Sans" w:cstheme="minorBidi"/>
          <w:sz w:val="22"/>
          <w:szCs w:val="22"/>
        </w:rPr>
        <w:t>iz</w:t>
      </w:r>
      <w:r w:rsidR="00E851A3" w:rsidRPr="00BC6B18">
        <w:rPr>
          <w:rFonts w:ascii="Untitled Sans" w:eastAsiaTheme="minorHAnsi" w:hAnsi="Untitled Sans" w:cstheme="minorBidi"/>
          <w:sz w:val="22"/>
          <w:szCs w:val="22"/>
        </w:rPr>
        <w:t>ed</w:t>
      </w:r>
      <w:r w:rsidR="2E685850" w:rsidRPr="00BC6B18">
        <w:rPr>
          <w:rFonts w:ascii="Untitled Sans" w:eastAsiaTheme="minorHAnsi" w:hAnsi="Untitled Sans" w:cstheme="minorBidi"/>
          <w:sz w:val="22"/>
          <w:szCs w:val="22"/>
        </w:rPr>
        <w:t xml:space="preserve"> the </w:t>
      </w:r>
      <w:r w:rsidR="00E851A3" w:rsidRPr="00BC6B18">
        <w:rPr>
          <w:rFonts w:ascii="Untitled Sans" w:eastAsiaTheme="minorHAnsi" w:hAnsi="Untitled Sans" w:cstheme="minorBidi"/>
          <w:sz w:val="22"/>
          <w:szCs w:val="22"/>
        </w:rPr>
        <w:t xml:space="preserve">importance </w:t>
      </w:r>
      <w:r w:rsidR="2E685850" w:rsidRPr="00BC6B18">
        <w:rPr>
          <w:rFonts w:ascii="Untitled Sans" w:eastAsiaTheme="minorHAnsi" w:hAnsi="Untitled Sans" w:cstheme="minorBidi"/>
          <w:sz w:val="22"/>
          <w:szCs w:val="22"/>
        </w:rPr>
        <w:t>of neutral language</w:t>
      </w:r>
      <w:r w:rsidR="4CEB6E09" w:rsidRPr="00BC6B18" w:rsidDel="00E851A3">
        <w:rPr>
          <w:rFonts w:ascii="Untitled Sans" w:eastAsiaTheme="minorHAnsi" w:hAnsi="Untitled Sans" w:cstheme="minorBidi"/>
          <w:sz w:val="22"/>
          <w:szCs w:val="22"/>
        </w:rPr>
        <w:t xml:space="preserve"> </w:t>
      </w:r>
      <w:r w:rsidR="00E851A3" w:rsidRPr="00BC6B18">
        <w:rPr>
          <w:rFonts w:ascii="Untitled Sans" w:eastAsiaTheme="minorHAnsi" w:hAnsi="Untitled Sans" w:cstheme="minorBidi"/>
          <w:sz w:val="22"/>
          <w:szCs w:val="22"/>
        </w:rPr>
        <w:t>in</w:t>
      </w:r>
      <w:r w:rsidR="4CEB6E09" w:rsidRPr="00BC6B18">
        <w:rPr>
          <w:rFonts w:ascii="Untitled Sans" w:eastAsiaTheme="minorHAnsi" w:hAnsi="Untitled Sans" w:cstheme="minorBidi"/>
          <w:sz w:val="22"/>
          <w:szCs w:val="22"/>
        </w:rPr>
        <w:t xml:space="preserve"> messaging on this topic.</w:t>
      </w:r>
      <w:r w:rsidR="000D0453" w:rsidRPr="00BC6B18">
        <w:rPr>
          <w:rFonts w:ascii="Untitled Sans" w:eastAsiaTheme="minorHAnsi" w:hAnsi="Untitled Sans" w:cstheme="minorBidi"/>
          <w:sz w:val="22"/>
          <w:szCs w:val="22"/>
        </w:rPr>
        <w:t xml:space="preserve"> They also said that positive messages about safe and responsible firearm ownership</w:t>
      </w:r>
      <w:r w:rsidR="000F5A4C" w:rsidRPr="00BC6B18">
        <w:rPr>
          <w:rFonts w:ascii="Untitled Sans" w:eastAsiaTheme="minorHAnsi" w:hAnsi="Untitled Sans" w:cstheme="minorBidi"/>
          <w:sz w:val="22"/>
          <w:szCs w:val="22"/>
        </w:rPr>
        <w:t xml:space="preserve"> are acceptable.</w:t>
      </w:r>
    </w:p>
    <w:p w14:paraId="0EDCA1EA" w14:textId="57490AE3" w:rsidR="006E2B90" w:rsidRPr="00BC6B18" w:rsidRDefault="04496071" w:rsidP="00013B86">
      <w:pPr>
        <w:pStyle w:val="ListParagraph"/>
        <w:numPr>
          <w:ilvl w:val="0"/>
          <w:numId w:val="16"/>
        </w:numPr>
        <w:rPr>
          <w:rFonts w:ascii="Untitled Sans" w:eastAsiaTheme="minorHAnsi" w:hAnsi="Untitled Sans" w:cstheme="minorBidi"/>
          <w:b/>
          <w:bCs/>
          <w:sz w:val="22"/>
          <w:szCs w:val="22"/>
        </w:rPr>
      </w:pPr>
      <w:r w:rsidRPr="00BC6B18">
        <w:rPr>
          <w:rFonts w:ascii="Untitled Sans" w:eastAsiaTheme="minorHAnsi" w:hAnsi="Untitled Sans" w:cstheme="minorBidi"/>
          <w:b/>
          <w:bCs/>
          <w:sz w:val="22"/>
          <w:szCs w:val="22"/>
        </w:rPr>
        <w:t>B</w:t>
      </w:r>
      <w:r w:rsidR="3AB5FFDD" w:rsidRPr="00BC6B18">
        <w:rPr>
          <w:rFonts w:ascii="Untitled Sans" w:eastAsiaTheme="minorHAnsi" w:hAnsi="Untitled Sans" w:cstheme="minorBidi"/>
          <w:b/>
          <w:bCs/>
          <w:sz w:val="22"/>
          <w:szCs w:val="22"/>
        </w:rPr>
        <w:t>ackground checks and temporary</w:t>
      </w:r>
      <w:r w:rsidRPr="00BC6B18">
        <w:rPr>
          <w:rFonts w:ascii="Untitled Sans" w:eastAsiaTheme="minorHAnsi" w:hAnsi="Untitled Sans" w:cstheme="minorBidi"/>
          <w:b/>
          <w:bCs/>
          <w:sz w:val="22"/>
          <w:szCs w:val="22"/>
        </w:rPr>
        <w:t xml:space="preserve"> transfers</w:t>
      </w:r>
      <w:r w:rsidR="422B70F2" w:rsidRPr="00BC6B18">
        <w:rPr>
          <w:rFonts w:ascii="Untitled Sans" w:eastAsiaTheme="minorHAnsi" w:hAnsi="Untitled Sans" w:cstheme="minorBidi"/>
          <w:b/>
          <w:bCs/>
          <w:sz w:val="22"/>
          <w:szCs w:val="22"/>
        </w:rPr>
        <w:t xml:space="preserve">: </w:t>
      </w:r>
      <w:r w:rsidR="422B70F2" w:rsidRPr="00BC6B18">
        <w:rPr>
          <w:rFonts w:ascii="Untitled Sans" w:eastAsiaTheme="minorHAnsi" w:hAnsi="Untitled Sans" w:cstheme="minorBidi"/>
          <w:sz w:val="22"/>
          <w:szCs w:val="22"/>
        </w:rPr>
        <w:t xml:space="preserve">Participants stressed that it was important to consider how background check requirements might affect temporary </w:t>
      </w:r>
      <w:r w:rsidR="00E55787" w:rsidRPr="00BC6B18">
        <w:rPr>
          <w:rFonts w:ascii="Untitled Sans" w:eastAsiaTheme="minorHAnsi" w:hAnsi="Untitled Sans" w:cstheme="minorBidi"/>
          <w:sz w:val="22"/>
          <w:szCs w:val="22"/>
        </w:rPr>
        <w:t xml:space="preserve">firearm </w:t>
      </w:r>
      <w:r w:rsidR="422B70F2" w:rsidRPr="00BC6B18">
        <w:rPr>
          <w:rFonts w:ascii="Untitled Sans" w:eastAsiaTheme="minorHAnsi" w:hAnsi="Untitled Sans" w:cstheme="minorBidi"/>
          <w:sz w:val="22"/>
          <w:szCs w:val="22"/>
        </w:rPr>
        <w:t xml:space="preserve">transfers </w:t>
      </w:r>
      <w:r w:rsidR="27E479EF" w:rsidRPr="00BC6B18">
        <w:rPr>
          <w:rFonts w:ascii="Untitled Sans" w:eastAsiaTheme="minorHAnsi" w:hAnsi="Untitled Sans" w:cstheme="minorBidi"/>
          <w:sz w:val="22"/>
          <w:szCs w:val="22"/>
        </w:rPr>
        <w:t>as requirements vary by state</w:t>
      </w:r>
      <w:r w:rsidR="001F4240" w:rsidRPr="00BC6B18">
        <w:rPr>
          <w:rFonts w:ascii="Untitled Sans" w:eastAsiaTheme="minorHAnsi" w:hAnsi="Untitled Sans" w:cstheme="minorBidi"/>
          <w:sz w:val="22"/>
          <w:szCs w:val="22"/>
        </w:rPr>
        <w:t xml:space="preserve">. Given this, those who develop messages should think carefully about </w:t>
      </w:r>
      <w:r w:rsidR="422B70F2" w:rsidRPr="00BC6B18">
        <w:rPr>
          <w:rFonts w:ascii="Untitled Sans" w:eastAsiaTheme="minorHAnsi" w:hAnsi="Untitled Sans" w:cstheme="minorBidi"/>
          <w:sz w:val="22"/>
          <w:szCs w:val="22"/>
        </w:rPr>
        <w:t>how and when to include background check language in messaging</w:t>
      </w:r>
      <w:r w:rsidR="001F4240" w:rsidRPr="00BC6B18">
        <w:rPr>
          <w:rFonts w:ascii="Untitled Sans" w:eastAsiaTheme="minorHAnsi" w:hAnsi="Untitled Sans" w:cstheme="minorBidi"/>
          <w:sz w:val="22"/>
          <w:szCs w:val="22"/>
        </w:rPr>
        <w:t>.</w:t>
      </w:r>
      <w:r w:rsidR="422B70F2" w:rsidRPr="00BC6B18">
        <w:rPr>
          <w:rFonts w:ascii="Untitled Sans" w:eastAsiaTheme="minorHAnsi" w:hAnsi="Untitled Sans" w:cstheme="minorBidi"/>
          <w:b/>
          <w:bCs/>
          <w:sz w:val="22"/>
          <w:szCs w:val="22"/>
        </w:rPr>
        <w:t xml:space="preserve"> </w:t>
      </w:r>
    </w:p>
    <w:p w14:paraId="72798987" w14:textId="77777777" w:rsidR="00013B86" w:rsidRPr="00BC6B18" w:rsidRDefault="00013B86" w:rsidP="00013B86">
      <w:pPr>
        <w:rPr>
          <w:rFonts w:ascii="Untitled Sans" w:hAnsi="Untitled Sans"/>
          <w:sz w:val="22"/>
          <w:szCs w:val="22"/>
        </w:rPr>
      </w:pPr>
    </w:p>
    <w:p w14:paraId="183D157F" w14:textId="7220E18B" w:rsidR="008111B3" w:rsidRPr="00BC6B18" w:rsidRDefault="4743B944" w:rsidP="00013B86">
      <w:pPr>
        <w:rPr>
          <w:rFonts w:ascii="Untitled Sans" w:hAnsi="Untitled Sans"/>
          <w:b/>
          <w:bCs/>
          <w:sz w:val="22"/>
          <w:szCs w:val="22"/>
        </w:rPr>
      </w:pPr>
      <w:r w:rsidRPr="00BC6B18">
        <w:rPr>
          <w:rFonts w:ascii="Untitled Sans" w:hAnsi="Untitled Sans"/>
          <w:b/>
          <w:bCs/>
          <w:sz w:val="22"/>
          <w:szCs w:val="22"/>
        </w:rPr>
        <w:t>View Figure 1 for a summary of key recommendations.</w:t>
      </w:r>
    </w:p>
    <w:p w14:paraId="0D3C8482" w14:textId="65B4191C" w:rsidR="008111B3" w:rsidRPr="00BC6B18" w:rsidRDefault="008111B3">
      <w:pPr>
        <w:rPr>
          <w:rFonts w:ascii="Untitled Sans" w:hAnsi="Untitled Sans"/>
          <w:sz w:val="22"/>
          <w:szCs w:val="22"/>
        </w:rPr>
      </w:pPr>
    </w:p>
    <w:p w14:paraId="4934359E" w14:textId="4A6F2009" w:rsidR="008111B3" w:rsidRPr="00BC6B18" w:rsidRDefault="008111B3" w:rsidP="42F36CC5">
      <w:pPr>
        <w:rPr>
          <w:rFonts w:ascii="Untitled Sans" w:hAnsi="Untitled Sans"/>
          <w:b/>
          <w:bCs/>
          <w:sz w:val="22"/>
          <w:szCs w:val="22"/>
          <w:u w:val="single"/>
        </w:rPr>
      </w:pPr>
      <w:r w:rsidRPr="00BC6B18">
        <w:rPr>
          <w:rFonts w:ascii="Untitled Sans" w:hAnsi="Untitled Sans"/>
          <w:sz w:val="22"/>
          <w:szCs w:val="22"/>
          <w:u w:val="single"/>
        </w:rPr>
        <w:t>Discussion</w:t>
      </w:r>
    </w:p>
    <w:p w14:paraId="27C1FDC5" w14:textId="67A51E88" w:rsidR="00333934" w:rsidRPr="00BC6B18" w:rsidRDefault="00333934" w:rsidP="0047CDF1">
      <w:pPr>
        <w:rPr>
          <w:rFonts w:ascii="Untitled Sans" w:hAnsi="Untitled Sans"/>
          <w:b/>
          <w:bCs/>
          <w:sz w:val="22"/>
          <w:szCs w:val="22"/>
        </w:rPr>
      </w:pPr>
    </w:p>
    <w:p w14:paraId="7416361C" w14:textId="186A5CDD" w:rsidR="00333934" w:rsidRPr="00BC6B18" w:rsidRDefault="757857D4" w:rsidP="59C4FD0C">
      <w:pPr>
        <w:pStyle w:val="ListParagraph"/>
        <w:numPr>
          <w:ilvl w:val="0"/>
          <w:numId w:val="3"/>
        </w:numPr>
        <w:rPr>
          <w:rFonts w:ascii="Untitled Sans" w:hAnsi="Untitled Sans"/>
          <w:b/>
          <w:bCs/>
          <w:sz w:val="22"/>
          <w:szCs w:val="22"/>
        </w:rPr>
      </w:pPr>
      <w:r w:rsidRPr="00BC6B18">
        <w:rPr>
          <w:rFonts w:ascii="Untitled Sans" w:hAnsi="Untitled Sans"/>
          <w:b/>
          <w:bCs/>
          <w:sz w:val="22"/>
          <w:szCs w:val="22"/>
        </w:rPr>
        <w:t xml:space="preserve">What avenues for future work </w:t>
      </w:r>
      <w:r w:rsidR="3B95DA44" w:rsidRPr="00BC6B18">
        <w:rPr>
          <w:rFonts w:ascii="Untitled Sans" w:hAnsi="Untitled Sans"/>
          <w:b/>
          <w:bCs/>
          <w:sz w:val="22"/>
          <w:szCs w:val="22"/>
        </w:rPr>
        <w:t>in clinical practice and research</w:t>
      </w:r>
      <w:r w:rsidR="33C1885F" w:rsidRPr="00BC6B18">
        <w:rPr>
          <w:rFonts w:ascii="Untitled Sans" w:hAnsi="Untitled Sans"/>
          <w:b/>
          <w:bCs/>
          <w:sz w:val="22"/>
          <w:szCs w:val="22"/>
        </w:rPr>
        <w:t xml:space="preserve"> </w:t>
      </w:r>
      <w:r w:rsidRPr="00BC6B18">
        <w:rPr>
          <w:rFonts w:ascii="Untitled Sans" w:hAnsi="Untitled Sans"/>
          <w:b/>
          <w:bCs/>
          <w:sz w:val="22"/>
          <w:szCs w:val="22"/>
        </w:rPr>
        <w:t>were identified</w:t>
      </w:r>
      <w:r w:rsidR="0A0622D4" w:rsidRPr="00BC6B18">
        <w:rPr>
          <w:rFonts w:ascii="Untitled Sans" w:hAnsi="Untitled Sans"/>
          <w:b/>
          <w:bCs/>
          <w:sz w:val="22"/>
          <w:szCs w:val="22"/>
        </w:rPr>
        <w:t xml:space="preserve"> by the authors? What other research </w:t>
      </w:r>
      <w:r w:rsidR="3562C9E5" w:rsidRPr="00BC6B18">
        <w:rPr>
          <w:rFonts w:ascii="Untitled Sans" w:hAnsi="Untitled Sans"/>
          <w:b/>
          <w:bCs/>
          <w:sz w:val="22"/>
          <w:szCs w:val="22"/>
        </w:rPr>
        <w:t>could help inform clinical approaches and decision making</w:t>
      </w:r>
      <w:r w:rsidR="0A0622D4" w:rsidRPr="00BC6B18">
        <w:rPr>
          <w:rFonts w:ascii="Untitled Sans" w:hAnsi="Untitled Sans"/>
          <w:b/>
          <w:bCs/>
          <w:sz w:val="22"/>
          <w:szCs w:val="22"/>
        </w:rPr>
        <w:t>?</w:t>
      </w:r>
    </w:p>
    <w:p w14:paraId="117AE80E" w14:textId="77777777" w:rsidR="00333934" w:rsidRPr="00BC6B18" w:rsidRDefault="00333934" w:rsidP="00333934">
      <w:pPr>
        <w:pStyle w:val="ListParagraph"/>
        <w:rPr>
          <w:rFonts w:ascii="Untitled Sans" w:hAnsi="Untitled Sans"/>
          <w:sz w:val="22"/>
          <w:szCs w:val="22"/>
        </w:rPr>
      </w:pPr>
    </w:p>
    <w:p w14:paraId="4245F954" w14:textId="41DEA90D" w:rsidR="00333934" w:rsidRPr="00BC6B18" w:rsidRDefault="54CACA6D" w:rsidP="00BD359B">
      <w:pPr>
        <w:rPr>
          <w:rFonts w:ascii="Untitled Sans" w:hAnsi="Untitled Sans"/>
          <w:sz w:val="22"/>
          <w:szCs w:val="22"/>
        </w:rPr>
      </w:pPr>
      <w:r w:rsidRPr="00BC6B18">
        <w:rPr>
          <w:rFonts w:ascii="Untitled Sans" w:hAnsi="Untitled Sans"/>
          <w:sz w:val="22"/>
          <w:szCs w:val="22"/>
        </w:rPr>
        <w:t xml:space="preserve">This study </w:t>
      </w:r>
      <w:r w:rsidR="7E18BB3B" w:rsidRPr="00BC6B18">
        <w:rPr>
          <w:rFonts w:ascii="Untitled Sans" w:hAnsi="Untitled Sans"/>
          <w:sz w:val="22"/>
          <w:szCs w:val="22"/>
        </w:rPr>
        <w:t xml:space="preserve">focused </w:t>
      </w:r>
      <w:r w:rsidRPr="00BC6B18">
        <w:rPr>
          <w:rFonts w:ascii="Untitled Sans" w:hAnsi="Untitled Sans"/>
          <w:sz w:val="22"/>
          <w:szCs w:val="22"/>
        </w:rPr>
        <w:t xml:space="preserve">on voluntary limits </w:t>
      </w:r>
      <w:r w:rsidR="0F8F8279" w:rsidRPr="00BC6B18">
        <w:rPr>
          <w:rFonts w:ascii="Untitled Sans" w:hAnsi="Untitled Sans"/>
          <w:sz w:val="22"/>
          <w:szCs w:val="22"/>
        </w:rPr>
        <w:t xml:space="preserve">to firearm access for </w:t>
      </w:r>
      <w:r w:rsidRPr="00BC6B18">
        <w:rPr>
          <w:rFonts w:ascii="Untitled Sans" w:hAnsi="Untitled Sans"/>
          <w:sz w:val="22"/>
          <w:szCs w:val="22"/>
        </w:rPr>
        <w:t>those at high risk of firearm suicide</w:t>
      </w:r>
      <w:r w:rsidR="00DC386C" w:rsidRPr="00BC6B18">
        <w:rPr>
          <w:rFonts w:ascii="Untitled Sans" w:hAnsi="Untitled Sans"/>
          <w:sz w:val="22"/>
          <w:szCs w:val="22"/>
        </w:rPr>
        <w:t>,</w:t>
      </w:r>
      <w:r w:rsidRPr="00BC6B18">
        <w:rPr>
          <w:rFonts w:ascii="Untitled Sans" w:hAnsi="Untitled Sans"/>
          <w:sz w:val="22"/>
          <w:szCs w:val="22"/>
        </w:rPr>
        <w:t xml:space="preserve"> but there may be cases where voluntary </w:t>
      </w:r>
      <w:r w:rsidR="4102F61F" w:rsidRPr="00BC6B18">
        <w:rPr>
          <w:rFonts w:ascii="Untitled Sans" w:hAnsi="Untitled Sans"/>
          <w:sz w:val="22"/>
          <w:szCs w:val="22"/>
        </w:rPr>
        <w:t xml:space="preserve">options </w:t>
      </w:r>
      <w:r w:rsidRPr="00BC6B18">
        <w:rPr>
          <w:rFonts w:ascii="Untitled Sans" w:hAnsi="Untitled Sans"/>
          <w:sz w:val="22"/>
          <w:szCs w:val="22"/>
        </w:rPr>
        <w:t>do not adequately address this risk. Study authors introduced Extreme Risk Protection Orders</w:t>
      </w:r>
      <w:r w:rsidR="43C51AFC" w:rsidRPr="00BC6B18">
        <w:rPr>
          <w:rFonts w:ascii="Untitled Sans" w:hAnsi="Untitled Sans"/>
          <w:sz w:val="22"/>
          <w:szCs w:val="22"/>
        </w:rPr>
        <w:t xml:space="preserve"> (ERPOs)</w:t>
      </w:r>
      <w:r w:rsidRPr="00BC6B18">
        <w:rPr>
          <w:rFonts w:ascii="Untitled Sans" w:hAnsi="Untitled Sans"/>
          <w:sz w:val="22"/>
          <w:szCs w:val="22"/>
        </w:rPr>
        <w:t xml:space="preserve"> for cases in which involuntary restriction of firearm possession and purchasing may be warranted to</w:t>
      </w:r>
      <w:r w:rsidR="446D263E" w:rsidRPr="00BC6B18">
        <w:rPr>
          <w:rFonts w:ascii="Untitled Sans" w:hAnsi="Untitled Sans"/>
          <w:sz w:val="22"/>
          <w:szCs w:val="22"/>
        </w:rPr>
        <w:t xml:space="preserve"> prevent suicide in </w:t>
      </w:r>
      <w:r w:rsidR="05B90DB7" w:rsidRPr="00BC6B18">
        <w:rPr>
          <w:rFonts w:ascii="Untitled Sans" w:hAnsi="Untitled Sans"/>
          <w:sz w:val="22"/>
          <w:szCs w:val="22"/>
        </w:rPr>
        <w:t>high-risk</w:t>
      </w:r>
      <w:r w:rsidR="446D263E" w:rsidRPr="00BC6B18">
        <w:rPr>
          <w:rFonts w:ascii="Untitled Sans" w:hAnsi="Untitled Sans"/>
          <w:sz w:val="22"/>
          <w:szCs w:val="22"/>
        </w:rPr>
        <w:t xml:space="preserve"> cases until the crisis passes.</w:t>
      </w:r>
      <w:r w:rsidR="28FC7201" w:rsidRPr="00BC6B18">
        <w:rPr>
          <w:rFonts w:ascii="Untitled Sans" w:hAnsi="Untitled Sans"/>
          <w:sz w:val="22"/>
          <w:szCs w:val="22"/>
        </w:rPr>
        <w:t xml:space="preserve"> Learn more about </w:t>
      </w:r>
      <w:r w:rsidR="43C51AFC" w:rsidRPr="00BC6B18">
        <w:rPr>
          <w:rFonts w:ascii="Untitled Sans" w:hAnsi="Untitled Sans"/>
          <w:sz w:val="22"/>
          <w:szCs w:val="22"/>
        </w:rPr>
        <w:t xml:space="preserve">ERPOs and other </w:t>
      </w:r>
      <w:r w:rsidR="28FC7201" w:rsidRPr="00BC6B18">
        <w:rPr>
          <w:rFonts w:ascii="Untitled Sans" w:hAnsi="Untitled Sans"/>
          <w:sz w:val="22"/>
          <w:szCs w:val="22"/>
        </w:rPr>
        <w:t xml:space="preserve">civil protective orders </w:t>
      </w:r>
      <w:hyperlink r:id="rId12">
        <w:r w:rsidR="28FC7201" w:rsidRPr="00BC6B18">
          <w:rPr>
            <w:rStyle w:val="Hyperlink"/>
            <w:rFonts w:ascii="Untitled Sans" w:hAnsi="Untitled Sans"/>
            <w:sz w:val="22"/>
            <w:szCs w:val="22"/>
          </w:rPr>
          <w:t>here</w:t>
        </w:r>
      </w:hyperlink>
      <w:r w:rsidR="28FC7201" w:rsidRPr="00BC6B18">
        <w:rPr>
          <w:rFonts w:ascii="Untitled Sans" w:hAnsi="Untitled Sans"/>
          <w:sz w:val="22"/>
          <w:szCs w:val="22"/>
        </w:rPr>
        <w:t>.</w:t>
      </w:r>
      <w:r w:rsidR="284ECF33" w:rsidRPr="00BC6B18">
        <w:rPr>
          <w:rFonts w:ascii="Untitled Sans" w:hAnsi="Untitled Sans"/>
          <w:sz w:val="22"/>
          <w:szCs w:val="22"/>
        </w:rPr>
        <w:t xml:space="preserve"> </w:t>
      </w:r>
    </w:p>
    <w:p w14:paraId="1B0A607D" w14:textId="782465E3" w:rsidR="00BD6622" w:rsidRPr="00BC6B18" w:rsidRDefault="00BD6622" w:rsidP="00333934">
      <w:pPr>
        <w:pStyle w:val="ListParagraph"/>
        <w:rPr>
          <w:rFonts w:ascii="Untitled Sans" w:hAnsi="Untitled Sans"/>
          <w:sz w:val="22"/>
          <w:szCs w:val="22"/>
        </w:rPr>
      </w:pPr>
    </w:p>
    <w:p w14:paraId="4CF9831F" w14:textId="4DA2E58F" w:rsidR="00333934" w:rsidRPr="00BC6B18" w:rsidRDefault="4F639DCB" w:rsidP="00BD359B">
      <w:pPr>
        <w:rPr>
          <w:rFonts w:ascii="Untitled Sans" w:hAnsi="Untitled Sans"/>
          <w:sz w:val="22"/>
          <w:szCs w:val="22"/>
        </w:rPr>
      </w:pPr>
      <w:r w:rsidRPr="00BC6B18">
        <w:rPr>
          <w:rFonts w:ascii="Untitled Sans" w:hAnsi="Untitled Sans"/>
          <w:sz w:val="22"/>
          <w:szCs w:val="22"/>
        </w:rPr>
        <w:t>Due to the heterogeneity of firearm owners, the authors of this study also call for additional research</w:t>
      </w:r>
      <w:r w:rsidR="605E94AF" w:rsidRPr="00BC6B18">
        <w:rPr>
          <w:rFonts w:ascii="Untitled Sans" w:hAnsi="Untitled Sans"/>
          <w:sz w:val="22"/>
          <w:szCs w:val="22"/>
        </w:rPr>
        <w:t>, including testing of the constructed messaging,</w:t>
      </w:r>
      <w:r w:rsidRPr="00BC6B18">
        <w:rPr>
          <w:rFonts w:ascii="Untitled Sans" w:hAnsi="Untitled Sans"/>
          <w:sz w:val="22"/>
          <w:szCs w:val="22"/>
        </w:rPr>
        <w:t xml:space="preserve"> with different </w:t>
      </w:r>
      <w:r w:rsidR="3FBD0425" w:rsidRPr="00BC6B18">
        <w:rPr>
          <w:rFonts w:ascii="Untitled Sans" w:hAnsi="Untitled Sans"/>
          <w:sz w:val="22"/>
          <w:szCs w:val="22"/>
        </w:rPr>
        <w:t>subgroups of firearm owners based on geographic or other cultural variables</w:t>
      </w:r>
      <w:r w:rsidRPr="00BC6B18">
        <w:rPr>
          <w:rFonts w:ascii="Untitled Sans" w:hAnsi="Untitled Sans"/>
          <w:sz w:val="22"/>
          <w:szCs w:val="22"/>
        </w:rPr>
        <w:t>. While this study concentrated on</w:t>
      </w:r>
      <w:r w:rsidR="5B49D11C" w:rsidRPr="00BC6B18">
        <w:rPr>
          <w:rFonts w:ascii="Untitled Sans" w:hAnsi="Untitled Sans"/>
          <w:sz w:val="22"/>
          <w:szCs w:val="22"/>
        </w:rPr>
        <w:t xml:space="preserve"> voluntary</w:t>
      </w:r>
      <w:r w:rsidRPr="00BC6B18">
        <w:rPr>
          <w:rFonts w:ascii="Untitled Sans" w:hAnsi="Untitled Sans"/>
          <w:sz w:val="22"/>
          <w:szCs w:val="22"/>
        </w:rPr>
        <w:t xml:space="preserve"> intervention</w:t>
      </w:r>
      <w:r w:rsidR="5B49D11C" w:rsidRPr="00BC6B18">
        <w:rPr>
          <w:rFonts w:ascii="Untitled Sans" w:hAnsi="Untitled Sans"/>
          <w:sz w:val="22"/>
          <w:szCs w:val="22"/>
        </w:rPr>
        <w:t>s</w:t>
      </w:r>
      <w:r w:rsidRPr="00BC6B18">
        <w:rPr>
          <w:rFonts w:ascii="Untitled Sans" w:hAnsi="Untitled Sans"/>
          <w:sz w:val="22"/>
          <w:szCs w:val="22"/>
        </w:rPr>
        <w:t xml:space="preserve"> for at-risk adults, </w:t>
      </w:r>
      <w:r w:rsidR="5B49D11C" w:rsidRPr="00BC6B18">
        <w:rPr>
          <w:rFonts w:ascii="Untitled Sans" w:hAnsi="Untitled Sans"/>
          <w:sz w:val="22"/>
          <w:szCs w:val="22"/>
        </w:rPr>
        <w:t xml:space="preserve">the framing and messaging may be different for parents of at-risk adolescents, another area for potential study to </w:t>
      </w:r>
      <w:r w:rsidR="2712E4D1" w:rsidRPr="00BC6B18">
        <w:rPr>
          <w:rFonts w:ascii="Untitled Sans" w:hAnsi="Untitled Sans"/>
          <w:sz w:val="22"/>
          <w:szCs w:val="22"/>
        </w:rPr>
        <w:t xml:space="preserve">advance efforts to reduce </w:t>
      </w:r>
      <w:r w:rsidR="5B49D11C" w:rsidRPr="00BC6B18">
        <w:rPr>
          <w:rFonts w:ascii="Untitled Sans" w:hAnsi="Untitled Sans"/>
          <w:sz w:val="22"/>
          <w:szCs w:val="22"/>
        </w:rPr>
        <w:t>access to lethal means during periods of suicide risk.</w:t>
      </w:r>
      <w:r w:rsidR="3EF78EB6" w:rsidRPr="00BC6B18">
        <w:rPr>
          <w:rFonts w:ascii="Untitled Sans" w:hAnsi="Untitled Sans"/>
          <w:sz w:val="22"/>
          <w:szCs w:val="22"/>
        </w:rPr>
        <w:t xml:space="preserve"> </w:t>
      </w:r>
    </w:p>
    <w:p w14:paraId="430DDAA6" w14:textId="7647AAD2" w:rsidR="00333934" w:rsidRPr="00BC6B18" w:rsidRDefault="00333934" w:rsidP="42F36CC5">
      <w:pPr>
        <w:pStyle w:val="ListParagraph"/>
        <w:rPr>
          <w:rFonts w:ascii="Untitled Sans" w:hAnsi="Untitled Sans"/>
          <w:sz w:val="22"/>
          <w:szCs w:val="22"/>
        </w:rPr>
      </w:pPr>
    </w:p>
    <w:p w14:paraId="5C02C720" w14:textId="1E32F269" w:rsidR="42F36CC5" w:rsidRPr="00BC6B18" w:rsidRDefault="3EF78EB6" w:rsidP="00BD359B">
      <w:pPr>
        <w:rPr>
          <w:rFonts w:ascii="Untitled Sans" w:hAnsi="Untitled Sans"/>
          <w:sz w:val="22"/>
          <w:szCs w:val="22"/>
        </w:rPr>
      </w:pPr>
      <w:r w:rsidRPr="00BC6B18">
        <w:rPr>
          <w:rFonts w:ascii="Untitled Sans" w:hAnsi="Untitled Sans"/>
          <w:sz w:val="22"/>
          <w:szCs w:val="22"/>
        </w:rPr>
        <w:lastRenderedPageBreak/>
        <w:t>There was significant discussion</w:t>
      </w:r>
      <w:r w:rsidR="025B3C44" w:rsidRPr="00BC6B18">
        <w:rPr>
          <w:rFonts w:ascii="Untitled Sans" w:hAnsi="Untitled Sans"/>
          <w:sz w:val="22"/>
          <w:szCs w:val="22"/>
        </w:rPr>
        <w:t xml:space="preserve"> and disagreement</w:t>
      </w:r>
      <w:r w:rsidRPr="00BC6B18">
        <w:rPr>
          <w:rFonts w:ascii="Untitled Sans" w:hAnsi="Untitled Sans"/>
          <w:sz w:val="22"/>
          <w:szCs w:val="22"/>
        </w:rPr>
        <w:t xml:space="preserve"> among participants regarding messaging on background checks, with some calling for no mention</w:t>
      </w:r>
      <w:r w:rsidR="295F27D7" w:rsidRPr="00BC6B18">
        <w:rPr>
          <w:rFonts w:ascii="Untitled Sans" w:hAnsi="Untitled Sans"/>
          <w:sz w:val="22"/>
          <w:szCs w:val="22"/>
        </w:rPr>
        <w:t xml:space="preserve"> at all.</w:t>
      </w:r>
      <w:r w:rsidRPr="00BC6B18">
        <w:rPr>
          <w:rFonts w:ascii="Untitled Sans" w:hAnsi="Untitled Sans"/>
          <w:sz w:val="22"/>
          <w:szCs w:val="22"/>
        </w:rPr>
        <w:t xml:space="preserve"> </w:t>
      </w:r>
      <w:r w:rsidR="3478BA25" w:rsidRPr="00BC6B18">
        <w:rPr>
          <w:rFonts w:ascii="Untitled Sans" w:hAnsi="Untitled Sans"/>
          <w:sz w:val="22"/>
          <w:szCs w:val="22"/>
        </w:rPr>
        <w:t xml:space="preserve">Additional research into the best approach and timing </w:t>
      </w:r>
      <w:r w:rsidR="2ABDBF38" w:rsidRPr="00BC6B18">
        <w:rPr>
          <w:rFonts w:ascii="Untitled Sans" w:hAnsi="Untitled Sans"/>
          <w:sz w:val="22"/>
          <w:szCs w:val="22"/>
        </w:rPr>
        <w:t>for</w:t>
      </w:r>
      <w:r w:rsidR="3478BA25" w:rsidRPr="00BC6B18">
        <w:rPr>
          <w:rFonts w:ascii="Untitled Sans" w:hAnsi="Untitled Sans"/>
          <w:sz w:val="22"/>
          <w:szCs w:val="22"/>
        </w:rPr>
        <w:t xml:space="preserve"> introduc</w:t>
      </w:r>
      <w:r w:rsidR="3E8271BD" w:rsidRPr="00BC6B18">
        <w:rPr>
          <w:rFonts w:ascii="Untitled Sans" w:hAnsi="Untitled Sans"/>
          <w:sz w:val="22"/>
          <w:szCs w:val="22"/>
        </w:rPr>
        <w:t>ing</w:t>
      </w:r>
      <w:r w:rsidR="3478BA25" w:rsidRPr="00BC6B18">
        <w:rPr>
          <w:rFonts w:ascii="Untitled Sans" w:hAnsi="Untitled Sans"/>
          <w:sz w:val="22"/>
          <w:szCs w:val="22"/>
        </w:rPr>
        <w:t xml:space="preserve"> background checks into these conversations</w:t>
      </w:r>
      <w:r w:rsidR="426310F6" w:rsidRPr="00BC6B18">
        <w:rPr>
          <w:rFonts w:ascii="Untitled Sans" w:hAnsi="Untitled Sans"/>
          <w:sz w:val="22"/>
          <w:szCs w:val="22"/>
        </w:rPr>
        <w:t xml:space="preserve"> about temporary firearm transfers</w:t>
      </w:r>
      <w:r w:rsidR="3478BA25" w:rsidRPr="00BC6B18">
        <w:rPr>
          <w:rFonts w:ascii="Untitled Sans" w:hAnsi="Untitled Sans"/>
          <w:sz w:val="22"/>
          <w:szCs w:val="22"/>
        </w:rPr>
        <w:t xml:space="preserve"> </w:t>
      </w:r>
      <w:r w:rsidR="21728AE9" w:rsidRPr="00BC6B18">
        <w:rPr>
          <w:rFonts w:ascii="Untitled Sans" w:hAnsi="Untitled Sans"/>
          <w:sz w:val="22"/>
          <w:szCs w:val="22"/>
        </w:rPr>
        <w:t xml:space="preserve">is important </w:t>
      </w:r>
      <w:r w:rsidR="3478BA25" w:rsidRPr="00BC6B18">
        <w:rPr>
          <w:rFonts w:ascii="Untitled Sans" w:hAnsi="Untitled Sans"/>
          <w:sz w:val="22"/>
          <w:szCs w:val="22"/>
        </w:rPr>
        <w:t xml:space="preserve">for </w:t>
      </w:r>
      <w:r w:rsidR="03F6B882" w:rsidRPr="00BC6B18">
        <w:rPr>
          <w:rFonts w:ascii="Untitled Sans" w:hAnsi="Untitled Sans"/>
          <w:sz w:val="22"/>
          <w:szCs w:val="22"/>
        </w:rPr>
        <w:t xml:space="preserve">satisfying legal requirements </w:t>
      </w:r>
      <w:r w:rsidR="426310F6" w:rsidRPr="00BC6B18">
        <w:rPr>
          <w:rFonts w:ascii="Untitled Sans" w:hAnsi="Untitled Sans"/>
          <w:sz w:val="22"/>
          <w:szCs w:val="22"/>
        </w:rPr>
        <w:t>for such</w:t>
      </w:r>
      <w:r w:rsidR="3478BA25" w:rsidRPr="00BC6B18">
        <w:rPr>
          <w:rFonts w:ascii="Untitled Sans" w:hAnsi="Untitled Sans"/>
          <w:sz w:val="22"/>
          <w:szCs w:val="22"/>
        </w:rPr>
        <w:t xml:space="preserve"> transfe</w:t>
      </w:r>
      <w:r w:rsidR="00AE26F6" w:rsidRPr="00BC6B18">
        <w:rPr>
          <w:rFonts w:ascii="Untitled Sans" w:hAnsi="Untitled Sans"/>
          <w:sz w:val="22"/>
          <w:szCs w:val="22"/>
        </w:rPr>
        <w:t>rs</w:t>
      </w:r>
      <w:r w:rsidR="3478BA25" w:rsidRPr="00BC6B18">
        <w:rPr>
          <w:rFonts w:ascii="Untitled Sans" w:hAnsi="Untitled Sans"/>
          <w:sz w:val="22"/>
          <w:szCs w:val="22"/>
        </w:rPr>
        <w:t xml:space="preserve">.  </w:t>
      </w:r>
    </w:p>
    <w:p w14:paraId="7977CC2E" w14:textId="267A834B" w:rsidR="42F36CC5" w:rsidRPr="00BC6B18" w:rsidRDefault="42F36CC5" w:rsidP="68B63061">
      <w:pPr>
        <w:pStyle w:val="ListParagraph"/>
        <w:rPr>
          <w:rFonts w:ascii="Untitled Sans" w:hAnsi="Untitled Sans"/>
          <w:sz w:val="22"/>
          <w:szCs w:val="22"/>
        </w:rPr>
      </w:pPr>
    </w:p>
    <w:p w14:paraId="392E6E31" w14:textId="439E2DBD" w:rsidR="42F36CC5" w:rsidRPr="00BC6B18" w:rsidRDefault="00CD4608" w:rsidP="59C4FD0C">
      <w:pPr>
        <w:pStyle w:val="ListParagraph"/>
        <w:numPr>
          <w:ilvl w:val="0"/>
          <w:numId w:val="3"/>
        </w:numPr>
        <w:rPr>
          <w:rFonts w:ascii="Untitled Sans" w:hAnsi="Untitled Sans"/>
          <w:b/>
          <w:bCs/>
          <w:sz w:val="22"/>
          <w:szCs w:val="22"/>
        </w:rPr>
      </w:pPr>
      <w:r w:rsidRPr="00BC6B18">
        <w:rPr>
          <w:rFonts w:ascii="Untitled Sans" w:hAnsi="Untitled Sans"/>
          <w:b/>
          <w:bCs/>
          <w:sz w:val="22"/>
          <w:szCs w:val="22"/>
        </w:rPr>
        <w:t>Did</w:t>
      </w:r>
      <w:r w:rsidR="00033B97" w:rsidRPr="00BC6B18">
        <w:rPr>
          <w:rFonts w:ascii="Untitled Sans" w:hAnsi="Untitled Sans"/>
          <w:b/>
          <w:bCs/>
          <w:sz w:val="22"/>
          <w:szCs w:val="22"/>
        </w:rPr>
        <w:t xml:space="preserve"> the </w:t>
      </w:r>
      <w:r w:rsidRPr="00BC6B18">
        <w:rPr>
          <w:rFonts w:ascii="Untitled Sans" w:hAnsi="Untitled Sans"/>
          <w:b/>
          <w:bCs/>
          <w:sz w:val="22"/>
          <w:szCs w:val="22"/>
        </w:rPr>
        <w:t>findings</w:t>
      </w:r>
      <w:r w:rsidR="00033B97" w:rsidRPr="00BC6B18">
        <w:rPr>
          <w:rFonts w:ascii="Untitled Sans" w:hAnsi="Untitled Sans"/>
          <w:b/>
          <w:bCs/>
          <w:sz w:val="22"/>
          <w:szCs w:val="22"/>
        </w:rPr>
        <w:t xml:space="preserve"> identified accurate</w:t>
      </w:r>
      <w:r w:rsidR="00A24121" w:rsidRPr="00BC6B18">
        <w:rPr>
          <w:rFonts w:ascii="Untitled Sans" w:hAnsi="Untitled Sans"/>
          <w:b/>
          <w:bCs/>
          <w:sz w:val="22"/>
          <w:szCs w:val="22"/>
        </w:rPr>
        <w:t>ly</w:t>
      </w:r>
      <w:r w:rsidR="00033B97" w:rsidRPr="00BC6B18">
        <w:rPr>
          <w:rFonts w:ascii="Untitled Sans" w:hAnsi="Untitled Sans"/>
          <w:b/>
          <w:bCs/>
          <w:sz w:val="22"/>
          <w:szCs w:val="22"/>
        </w:rPr>
        <w:t xml:space="preserve"> </w:t>
      </w:r>
      <w:r w:rsidR="00C91611" w:rsidRPr="00BC6B18">
        <w:rPr>
          <w:rFonts w:ascii="Untitled Sans" w:hAnsi="Untitled Sans"/>
          <w:b/>
          <w:bCs/>
          <w:sz w:val="22"/>
          <w:szCs w:val="22"/>
        </w:rPr>
        <w:t>represent the perspectives and experiences shared by participants?</w:t>
      </w:r>
    </w:p>
    <w:p w14:paraId="60312D9F" w14:textId="473A3D40" w:rsidR="42F36CC5" w:rsidRPr="00BC6B18" w:rsidRDefault="42F36CC5" w:rsidP="68B63061">
      <w:pPr>
        <w:rPr>
          <w:rFonts w:ascii="Untitled Sans" w:hAnsi="Untitled Sans"/>
          <w:sz w:val="22"/>
          <w:szCs w:val="22"/>
        </w:rPr>
      </w:pPr>
    </w:p>
    <w:p w14:paraId="4B655811" w14:textId="4F793A5D" w:rsidR="00325860" w:rsidRPr="00BC6B18" w:rsidRDefault="00B2611B" w:rsidP="006D39C9">
      <w:pPr>
        <w:rPr>
          <w:rFonts w:ascii="Untitled Sans" w:hAnsi="Untitled Sans"/>
          <w:sz w:val="22"/>
          <w:szCs w:val="22"/>
        </w:rPr>
      </w:pPr>
      <w:r w:rsidRPr="00BC6B18">
        <w:rPr>
          <w:rFonts w:ascii="Untitled Sans" w:hAnsi="Untitled Sans"/>
          <w:sz w:val="22"/>
          <w:szCs w:val="22"/>
        </w:rPr>
        <w:t xml:space="preserve">One helpful tool for critically reviewing qualitative articles is </w:t>
      </w:r>
      <w:r w:rsidR="00325860" w:rsidRPr="00BC6B18">
        <w:rPr>
          <w:rFonts w:ascii="Untitled Sans" w:hAnsi="Untitled Sans"/>
          <w:sz w:val="22"/>
          <w:szCs w:val="22"/>
        </w:rPr>
        <w:t xml:space="preserve">the </w:t>
      </w:r>
      <w:r w:rsidR="6D52BC97" w:rsidRPr="00BC6B18">
        <w:rPr>
          <w:rFonts w:ascii="Untitled Sans" w:hAnsi="Untitled Sans"/>
          <w:sz w:val="22"/>
          <w:szCs w:val="22"/>
        </w:rPr>
        <w:t>COREQ (C</w:t>
      </w:r>
      <w:r w:rsidR="2801B440" w:rsidRPr="00BC6B18">
        <w:rPr>
          <w:rFonts w:ascii="Untitled Sans" w:hAnsi="Untitled Sans"/>
          <w:sz w:val="22"/>
          <w:szCs w:val="22"/>
        </w:rPr>
        <w:t>o</w:t>
      </w:r>
      <w:r w:rsidR="6D52BC97" w:rsidRPr="00BC6B18">
        <w:rPr>
          <w:rFonts w:ascii="Untitled Sans" w:hAnsi="Untitled Sans"/>
          <w:sz w:val="22"/>
          <w:szCs w:val="22"/>
        </w:rPr>
        <w:t xml:space="preserve">nsolidated </w:t>
      </w:r>
      <w:r w:rsidR="2801B440" w:rsidRPr="00BC6B18">
        <w:rPr>
          <w:rFonts w:ascii="Untitled Sans" w:hAnsi="Untitled Sans"/>
          <w:sz w:val="22"/>
          <w:szCs w:val="22"/>
        </w:rPr>
        <w:t>C</w:t>
      </w:r>
      <w:r w:rsidR="6D52BC97" w:rsidRPr="00BC6B18">
        <w:rPr>
          <w:rFonts w:ascii="Untitled Sans" w:hAnsi="Untitled Sans"/>
          <w:sz w:val="22"/>
          <w:szCs w:val="22"/>
        </w:rPr>
        <w:t>riteria for R</w:t>
      </w:r>
      <w:r w:rsidR="2801B440" w:rsidRPr="00BC6B18">
        <w:rPr>
          <w:rFonts w:ascii="Untitled Sans" w:hAnsi="Untitled Sans"/>
          <w:sz w:val="22"/>
          <w:szCs w:val="22"/>
        </w:rPr>
        <w:t>e</w:t>
      </w:r>
      <w:r w:rsidR="6D52BC97" w:rsidRPr="00BC6B18">
        <w:rPr>
          <w:rFonts w:ascii="Untitled Sans" w:hAnsi="Untitled Sans"/>
          <w:sz w:val="22"/>
          <w:szCs w:val="22"/>
        </w:rPr>
        <w:t xml:space="preserve">porting Qualitative </w:t>
      </w:r>
      <w:r w:rsidR="2801B440" w:rsidRPr="00BC6B18">
        <w:rPr>
          <w:rFonts w:ascii="Untitled Sans" w:hAnsi="Untitled Sans"/>
          <w:sz w:val="22"/>
          <w:szCs w:val="22"/>
        </w:rPr>
        <w:t>Research</w:t>
      </w:r>
      <w:r w:rsidR="6D52BC97" w:rsidRPr="00BC6B18">
        <w:rPr>
          <w:rFonts w:ascii="Untitled Sans" w:hAnsi="Untitled Sans"/>
          <w:sz w:val="22"/>
          <w:szCs w:val="22"/>
        </w:rPr>
        <w:t>) guidelines, a checklist used by many journals</w:t>
      </w:r>
      <w:r w:rsidR="00325860" w:rsidRPr="00BC6B18">
        <w:rPr>
          <w:rFonts w:ascii="Untitled Sans" w:hAnsi="Untitled Sans"/>
          <w:sz w:val="22"/>
          <w:szCs w:val="22"/>
        </w:rPr>
        <w:t>. COREQ</w:t>
      </w:r>
      <w:r w:rsidR="6D52BC97" w:rsidRPr="00BC6B18">
        <w:rPr>
          <w:rFonts w:ascii="Untitled Sans" w:hAnsi="Untitled Sans"/>
          <w:sz w:val="22"/>
          <w:szCs w:val="22"/>
        </w:rPr>
        <w:t xml:space="preserve"> </w:t>
      </w:r>
      <w:r w:rsidR="03AD9C00" w:rsidRPr="00BC6B18">
        <w:rPr>
          <w:rFonts w:ascii="Untitled Sans" w:hAnsi="Untitled Sans"/>
          <w:sz w:val="22"/>
          <w:szCs w:val="22"/>
        </w:rPr>
        <w:t xml:space="preserve">was developed based on a review of </w:t>
      </w:r>
      <w:r w:rsidR="4432F6B0" w:rsidRPr="00BC6B18">
        <w:rPr>
          <w:rFonts w:ascii="Untitled Sans" w:hAnsi="Untitled Sans"/>
          <w:sz w:val="22"/>
          <w:szCs w:val="22"/>
        </w:rPr>
        <w:t xml:space="preserve">22 other checklists to </w:t>
      </w:r>
      <w:r w:rsidR="1BFBC200" w:rsidRPr="00BC6B18">
        <w:rPr>
          <w:rFonts w:ascii="Untitled Sans" w:hAnsi="Untitled Sans"/>
          <w:sz w:val="22"/>
          <w:szCs w:val="22"/>
        </w:rPr>
        <w:t>“</w:t>
      </w:r>
      <w:r w:rsidR="4432F6B0" w:rsidRPr="00BC6B18">
        <w:rPr>
          <w:rFonts w:ascii="Untitled Sans" w:hAnsi="Untitled Sans"/>
          <w:sz w:val="22"/>
          <w:szCs w:val="22"/>
        </w:rPr>
        <w:t>improve the rigor, comprehensiveness and credibility of interview and focus-group studies</w:t>
      </w:r>
      <w:r w:rsidR="1BFBC200" w:rsidRPr="00BC6B18">
        <w:rPr>
          <w:rFonts w:ascii="Untitled Sans" w:hAnsi="Untitled Sans"/>
          <w:sz w:val="22"/>
          <w:szCs w:val="22"/>
        </w:rPr>
        <w:t>”</w:t>
      </w:r>
      <w:r w:rsidR="006D39C9" w:rsidRPr="00BC6B18">
        <w:rPr>
          <w:rFonts w:ascii="Untitled Sans" w:hAnsi="Untitled Sans"/>
          <w:sz w:val="22"/>
          <w:szCs w:val="22"/>
        </w:rPr>
        <w:t xml:space="preserve"> (Tong</w:t>
      </w:r>
      <w:r w:rsidR="00BA19B6" w:rsidRPr="00BC6B18">
        <w:rPr>
          <w:rFonts w:ascii="Untitled Sans" w:hAnsi="Untitled Sans"/>
          <w:sz w:val="22"/>
          <w:szCs w:val="22"/>
        </w:rPr>
        <w:t xml:space="preserve">, Sainsbury, &amp; Craig, </w:t>
      </w:r>
      <w:r w:rsidR="006D39C9" w:rsidRPr="00BC6B18">
        <w:rPr>
          <w:rFonts w:ascii="Untitled Sans" w:hAnsi="Untitled Sans"/>
          <w:sz w:val="22"/>
          <w:szCs w:val="22"/>
        </w:rPr>
        <w:t>2007).</w:t>
      </w:r>
      <w:r w:rsidR="4CFF30EF" w:rsidRPr="00BC6B18">
        <w:rPr>
          <w:rFonts w:ascii="Untitled Sans" w:hAnsi="Untitled Sans"/>
          <w:sz w:val="22"/>
          <w:szCs w:val="22"/>
        </w:rPr>
        <w:t xml:space="preserve"> </w:t>
      </w:r>
    </w:p>
    <w:p w14:paraId="6381E613" w14:textId="20434F4C" w:rsidR="00325860" w:rsidRPr="00BC6B18" w:rsidRDefault="00325860" w:rsidP="00BA19B6">
      <w:pPr>
        <w:rPr>
          <w:rFonts w:ascii="Untitled Sans" w:hAnsi="Untitled Sans"/>
          <w:sz w:val="22"/>
          <w:szCs w:val="22"/>
        </w:rPr>
      </w:pPr>
    </w:p>
    <w:p w14:paraId="5F42FE23" w14:textId="5DADC827" w:rsidR="42F36CC5" w:rsidRPr="00BC6B18" w:rsidRDefault="4CFF30EF" w:rsidP="006D39C9">
      <w:pPr>
        <w:rPr>
          <w:rFonts w:ascii="Untitled Sans" w:hAnsi="Untitled Sans"/>
          <w:sz w:val="22"/>
          <w:szCs w:val="22"/>
        </w:rPr>
      </w:pPr>
      <w:r w:rsidRPr="00BC6B18">
        <w:rPr>
          <w:rFonts w:ascii="Untitled Sans" w:hAnsi="Untitled Sans"/>
          <w:sz w:val="22"/>
          <w:szCs w:val="22"/>
        </w:rPr>
        <w:t xml:space="preserve">One </w:t>
      </w:r>
      <w:r w:rsidR="58760081" w:rsidRPr="00BC6B18">
        <w:rPr>
          <w:rFonts w:ascii="Untitled Sans" w:hAnsi="Untitled Sans"/>
          <w:sz w:val="22"/>
          <w:szCs w:val="22"/>
        </w:rPr>
        <w:t xml:space="preserve">of the </w:t>
      </w:r>
      <w:r w:rsidR="00BA19B6" w:rsidRPr="00BC6B18">
        <w:rPr>
          <w:rFonts w:ascii="Untitled Sans" w:hAnsi="Untitled Sans"/>
          <w:sz w:val="22"/>
          <w:szCs w:val="22"/>
        </w:rPr>
        <w:t xml:space="preserve">COREQ </w:t>
      </w:r>
      <w:r w:rsidR="58760081" w:rsidRPr="00BC6B18">
        <w:rPr>
          <w:rFonts w:ascii="Untitled Sans" w:hAnsi="Untitled Sans"/>
          <w:sz w:val="22"/>
          <w:szCs w:val="22"/>
        </w:rPr>
        <w:t xml:space="preserve">domains, data analysis </w:t>
      </w:r>
      <w:r w:rsidR="0CFC1386" w:rsidRPr="00BC6B18">
        <w:rPr>
          <w:rFonts w:ascii="Untitled Sans" w:hAnsi="Untitled Sans"/>
          <w:sz w:val="22"/>
          <w:szCs w:val="22"/>
        </w:rPr>
        <w:t xml:space="preserve">and </w:t>
      </w:r>
      <w:r w:rsidR="2C8B5A98" w:rsidRPr="00BC6B18">
        <w:rPr>
          <w:rFonts w:ascii="Untitled Sans" w:hAnsi="Untitled Sans"/>
          <w:sz w:val="22"/>
          <w:szCs w:val="22"/>
        </w:rPr>
        <w:t>findings</w:t>
      </w:r>
      <w:r w:rsidR="09E22D5D" w:rsidRPr="00BC6B18">
        <w:rPr>
          <w:rFonts w:ascii="Untitled Sans" w:hAnsi="Untitled Sans"/>
          <w:sz w:val="22"/>
          <w:szCs w:val="22"/>
        </w:rPr>
        <w:t xml:space="preserve">, </w:t>
      </w:r>
      <w:r w:rsidR="6D52BC97" w:rsidRPr="00BC6B18">
        <w:rPr>
          <w:rFonts w:ascii="Untitled Sans" w:hAnsi="Untitled Sans"/>
          <w:sz w:val="22"/>
          <w:szCs w:val="22"/>
        </w:rPr>
        <w:t>asks</w:t>
      </w:r>
      <w:r w:rsidR="39FF4648" w:rsidRPr="00BC6B18">
        <w:rPr>
          <w:rFonts w:ascii="Untitled Sans" w:hAnsi="Untitled Sans"/>
          <w:sz w:val="22"/>
          <w:szCs w:val="22"/>
        </w:rPr>
        <w:t xml:space="preserve"> </w:t>
      </w:r>
      <w:r w:rsidR="2C8B5A98" w:rsidRPr="00BC6B18">
        <w:rPr>
          <w:rFonts w:ascii="Untitled Sans" w:hAnsi="Untitled Sans"/>
          <w:sz w:val="22"/>
          <w:szCs w:val="22"/>
        </w:rPr>
        <w:t>the following</w:t>
      </w:r>
      <w:r w:rsidR="52F0E69F" w:rsidRPr="00BC6B18">
        <w:rPr>
          <w:rFonts w:ascii="Untitled Sans" w:hAnsi="Untitled Sans"/>
          <w:sz w:val="22"/>
          <w:szCs w:val="22"/>
        </w:rPr>
        <w:t xml:space="preserve"> about the reporting of results</w:t>
      </w:r>
      <w:r w:rsidR="009C639E" w:rsidRPr="00BC6B18">
        <w:rPr>
          <w:rFonts w:ascii="Untitled Sans" w:hAnsi="Untitled Sans"/>
          <w:sz w:val="22"/>
          <w:szCs w:val="22"/>
        </w:rPr>
        <w:t>: “</w:t>
      </w:r>
      <w:r w:rsidR="6D52BC97" w:rsidRPr="00BC6B18">
        <w:rPr>
          <w:rFonts w:ascii="Untitled Sans" w:hAnsi="Untitled Sans"/>
          <w:i/>
          <w:iCs/>
          <w:sz w:val="22"/>
          <w:szCs w:val="22"/>
        </w:rPr>
        <w:t>Were participant quotations presented to illustrate the themes/findings?</w:t>
      </w:r>
      <w:r w:rsidR="600CB6C5" w:rsidRPr="00BC6B18">
        <w:rPr>
          <w:rFonts w:ascii="Untitled Sans" w:hAnsi="Untitled Sans"/>
          <w:i/>
          <w:iCs/>
          <w:sz w:val="22"/>
          <w:szCs w:val="22"/>
        </w:rPr>
        <w:t>,</w:t>
      </w:r>
      <w:r w:rsidR="6D52BC97" w:rsidRPr="00BC6B18">
        <w:rPr>
          <w:rFonts w:ascii="Untitled Sans" w:hAnsi="Untitled Sans"/>
          <w:i/>
          <w:iCs/>
          <w:sz w:val="22"/>
          <w:szCs w:val="22"/>
        </w:rPr>
        <w:t xml:space="preserve"> </w:t>
      </w:r>
      <w:r w:rsidR="600CB6C5" w:rsidRPr="00BC6B18">
        <w:rPr>
          <w:rFonts w:ascii="Untitled Sans" w:hAnsi="Untitled Sans"/>
          <w:i/>
          <w:iCs/>
          <w:sz w:val="22"/>
          <w:szCs w:val="22"/>
        </w:rPr>
        <w:t>“</w:t>
      </w:r>
      <w:r w:rsidR="6D52BC97" w:rsidRPr="00BC6B18">
        <w:rPr>
          <w:rFonts w:ascii="Untitled Sans" w:hAnsi="Untitled Sans"/>
          <w:i/>
          <w:iCs/>
          <w:sz w:val="22"/>
          <w:szCs w:val="22"/>
        </w:rPr>
        <w:t>Was each quotation identified? e.g. participant number</w:t>
      </w:r>
      <w:r w:rsidR="600CB6C5" w:rsidRPr="00BC6B18">
        <w:rPr>
          <w:rFonts w:ascii="Untitled Sans" w:hAnsi="Untitled Sans"/>
          <w:i/>
          <w:iCs/>
          <w:sz w:val="22"/>
          <w:szCs w:val="22"/>
        </w:rPr>
        <w:t>,</w:t>
      </w:r>
      <w:r w:rsidR="6D52BC97" w:rsidRPr="00BC6B18">
        <w:rPr>
          <w:rFonts w:ascii="Untitled Sans" w:hAnsi="Untitled Sans"/>
          <w:i/>
          <w:iCs/>
          <w:sz w:val="22"/>
          <w:szCs w:val="22"/>
        </w:rPr>
        <w:t xml:space="preserve"> “ and “Was there consistency between the data presented and the findings?”</w:t>
      </w:r>
      <w:r w:rsidR="6D52BC97" w:rsidRPr="00BC6B18">
        <w:rPr>
          <w:rFonts w:ascii="Untitled Sans" w:hAnsi="Untitled Sans"/>
          <w:sz w:val="22"/>
          <w:szCs w:val="22"/>
        </w:rPr>
        <w:t xml:space="preserve"> </w:t>
      </w:r>
      <w:r w:rsidR="1E7C5F97" w:rsidRPr="00BC6B18">
        <w:rPr>
          <w:rFonts w:ascii="Untitled Sans" w:hAnsi="Untitled Sans"/>
          <w:sz w:val="22"/>
          <w:szCs w:val="22"/>
        </w:rPr>
        <w:t xml:space="preserve">These reporting-related questions </w:t>
      </w:r>
      <w:r w:rsidR="6D52BC97" w:rsidRPr="00BC6B18">
        <w:rPr>
          <w:rFonts w:ascii="Untitled Sans" w:hAnsi="Untitled Sans"/>
          <w:sz w:val="22"/>
          <w:szCs w:val="22"/>
        </w:rPr>
        <w:t>boost</w:t>
      </w:r>
      <w:r w:rsidR="1E7C5F97" w:rsidRPr="00BC6B18">
        <w:rPr>
          <w:rFonts w:ascii="Untitled Sans" w:hAnsi="Untitled Sans"/>
          <w:sz w:val="22"/>
          <w:szCs w:val="22"/>
        </w:rPr>
        <w:t xml:space="preserve"> the</w:t>
      </w:r>
      <w:r w:rsidR="6D52BC97" w:rsidRPr="00BC6B18">
        <w:rPr>
          <w:rFonts w:ascii="Untitled Sans" w:hAnsi="Untitled Sans"/>
          <w:sz w:val="22"/>
          <w:szCs w:val="22"/>
        </w:rPr>
        <w:t xml:space="preserve"> transparency and validity of </w:t>
      </w:r>
      <w:r w:rsidR="1E7C5F97" w:rsidRPr="00BC6B18">
        <w:rPr>
          <w:rFonts w:ascii="Untitled Sans" w:hAnsi="Untitled Sans"/>
          <w:sz w:val="22"/>
          <w:szCs w:val="22"/>
        </w:rPr>
        <w:t xml:space="preserve">the </w:t>
      </w:r>
      <w:r w:rsidR="6D52BC97" w:rsidRPr="00BC6B18">
        <w:rPr>
          <w:rFonts w:ascii="Untitled Sans" w:hAnsi="Untitled Sans"/>
          <w:sz w:val="22"/>
          <w:szCs w:val="22"/>
        </w:rPr>
        <w:t>researcher</w:t>
      </w:r>
      <w:r w:rsidR="1E7C5F97" w:rsidRPr="00BC6B18">
        <w:rPr>
          <w:rFonts w:ascii="Untitled Sans" w:hAnsi="Untitled Sans"/>
          <w:sz w:val="22"/>
          <w:szCs w:val="22"/>
        </w:rPr>
        <w:t>s’</w:t>
      </w:r>
      <w:r w:rsidR="6D52BC97" w:rsidRPr="00BC6B18">
        <w:rPr>
          <w:rFonts w:ascii="Untitled Sans" w:hAnsi="Untitled Sans"/>
          <w:sz w:val="22"/>
          <w:szCs w:val="22"/>
        </w:rPr>
        <w:t xml:space="preserve"> interpretation of </w:t>
      </w:r>
      <w:r w:rsidR="0C6F0594" w:rsidRPr="00BC6B18">
        <w:rPr>
          <w:rFonts w:ascii="Untitled Sans" w:hAnsi="Untitled Sans"/>
          <w:sz w:val="22"/>
          <w:szCs w:val="22"/>
        </w:rPr>
        <w:t xml:space="preserve">the </w:t>
      </w:r>
      <w:r w:rsidR="6D52BC97" w:rsidRPr="00BC6B18">
        <w:rPr>
          <w:rFonts w:ascii="Untitled Sans" w:hAnsi="Untitled Sans"/>
          <w:sz w:val="22"/>
          <w:szCs w:val="22"/>
        </w:rPr>
        <w:t>quot</w:t>
      </w:r>
      <w:r w:rsidR="0C6F0594" w:rsidRPr="00BC6B18">
        <w:rPr>
          <w:rFonts w:ascii="Untitled Sans" w:hAnsi="Untitled Sans"/>
          <w:sz w:val="22"/>
          <w:szCs w:val="22"/>
        </w:rPr>
        <w:t>ations shared by the different study participants</w:t>
      </w:r>
      <w:r w:rsidR="6D52BC97" w:rsidRPr="00BC6B18">
        <w:rPr>
          <w:rFonts w:ascii="Untitled Sans" w:hAnsi="Untitled Sans"/>
          <w:sz w:val="22"/>
          <w:szCs w:val="22"/>
        </w:rPr>
        <w:t xml:space="preserve">. </w:t>
      </w:r>
    </w:p>
    <w:p w14:paraId="2DFEAA68" w14:textId="0518D506" w:rsidR="42F36CC5" w:rsidRPr="00BC6B18" w:rsidRDefault="42F36CC5" w:rsidP="68B63061">
      <w:pPr>
        <w:rPr>
          <w:rFonts w:ascii="Untitled Sans" w:hAnsi="Untitled Sans"/>
          <w:sz w:val="22"/>
          <w:szCs w:val="22"/>
        </w:rPr>
      </w:pPr>
    </w:p>
    <w:p w14:paraId="04685A87" w14:textId="565BD186" w:rsidR="005C39AE" w:rsidRPr="005658D9" w:rsidRDefault="0C6F0594" w:rsidP="0094600F">
      <w:pPr>
        <w:rPr>
          <w:rFonts w:ascii="Untitled Sans" w:hAnsi="Untitled Sans"/>
          <w:b/>
          <w:bCs/>
          <w:sz w:val="22"/>
          <w:szCs w:val="22"/>
        </w:rPr>
      </w:pPr>
      <w:r w:rsidRPr="005658D9">
        <w:rPr>
          <w:rFonts w:ascii="Untitled Sans" w:hAnsi="Untitled Sans"/>
          <w:b/>
          <w:bCs/>
          <w:sz w:val="22"/>
          <w:szCs w:val="22"/>
        </w:rPr>
        <w:t>We would invite you</w:t>
      </w:r>
      <w:r w:rsidR="67E77AD2" w:rsidRPr="005658D9">
        <w:rPr>
          <w:rFonts w:ascii="Untitled Sans" w:hAnsi="Untitled Sans"/>
          <w:b/>
          <w:bCs/>
          <w:sz w:val="22"/>
          <w:szCs w:val="22"/>
        </w:rPr>
        <w:t xml:space="preserve"> to revisit the Results section of the manuscript </w:t>
      </w:r>
      <w:r w:rsidR="0C86F3F8" w:rsidRPr="005658D9">
        <w:rPr>
          <w:rFonts w:ascii="Untitled Sans" w:hAnsi="Untitled Sans"/>
          <w:b/>
          <w:bCs/>
          <w:sz w:val="22"/>
          <w:szCs w:val="22"/>
        </w:rPr>
        <w:t xml:space="preserve">with these </w:t>
      </w:r>
      <w:r w:rsidR="125374ED" w:rsidRPr="005658D9">
        <w:rPr>
          <w:rFonts w:ascii="Untitled Sans" w:hAnsi="Untitled Sans"/>
          <w:b/>
          <w:bCs/>
          <w:sz w:val="22"/>
          <w:szCs w:val="22"/>
        </w:rPr>
        <w:t>CORE</w:t>
      </w:r>
      <w:r w:rsidR="410406CB" w:rsidRPr="005658D9">
        <w:rPr>
          <w:rFonts w:ascii="Untitled Sans" w:hAnsi="Untitled Sans"/>
          <w:b/>
          <w:bCs/>
          <w:sz w:val="22"/>
          <w:szCs w:val="22"/>
        </w:rPr>
        <w:t>Q checklist – reporting</w:t>
      </w:r>
      <w:r w:rsidR="00DC1866" w:rsidRPr="005658D9">
        <w:rPr>
          <w:rFonts w:ascii="Untitled Sans" w:hAnsi="Untitled Sans"/>
          <w:b/>
          <w:bCs/>
          <w:sz w:val="22"/>
          <w:szCs w:val="22"/>
        </w:rPr>
        <w:t xml:space="preserve"> of results</w:t>
      </w:r>
      <w:r w:rsidR="410406CB" w:rsidRPr="005658D9">
        <w:rPr>
          <w:rFonts w:ascii="Untitled Sans" w:hAnsi="Untitled Sans"/>
          <w:b/>
          <w:bCs/>
          <w:sz w:val="22"/>
          <w:szCs w:val="22"/>
        </w:rPr>
        <w:t xml:space="preserve"> </w:t>
      </w:r>
      <w:r w:rsidR="0C86F3F8" w:rsidRPr="005658D9">
        <w:rPr>
          <w:rFonts w:ascii="Untitled Sans" w:hAnsi="Untitled Sans"/>
          <w:b/>
          <w:bCs/>
          <w:sz w:val="22"/>
          <w:szCs w:val="22"/>
        </w:rPr>
        <w:t>questions in mind.</w:t>
      </w:r>
    </w:p>
    <w:p w14:paraId="1B81ECAE" w14:textId="77777777" w:rsidR="005658D9" w:rsidRPr="00BC6B18" w:rsidRDefault="005658D9" w:rsidP="0094600F">
      <w:pPr>
        <w:rPr>
          <w:rFonts w:ascii="Untitled Sans" w:hAnsi="Untitled Sans"/>
          <w:sz w:val="22"/>
          <w:szCs w:val="22"/>
        </w:rPr>
      </w:pPr>
    </w:p>
    <w:p w14:paraId="67DB6D5C" w14:textId="77777777" w:rsidR="0094600F" w:rsidRPr="00BC6B18" w:rsidRDefault="0C86F3F8" w:rsidP="0094600F">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 xml:space="preserve">Question 1: </w:t>
      </w:r>
      <w:r w:rsidRPr="00BC6B18">
        <w:rPr>
          <w:rFonts w:ascii="Untitled Sans" w:eastAsiaTheme="minorHAnsi" w:hAnsi="Untitled Sans" w:cstheme="minorBidi"/>
          <w:i/>
          <w:iCs/>
          <w:sz w:val="22"/>
          <w:szCs w:val="22"/>
        </w:rPr>
        <w:t>“Were participant quotations presented to illustrate the themes/findings?”</w:t>
      </w:r>
      <w:r w:rsidRPr="00BC6B18">
        <w:rPr>
          <w:rFonts w:ascii="Untitled Sans" w:eastAsiaTheme="minorHAnsi" w:hAnsi="Untitled Sans" w:cstheme="minorBidi"/>
          <w:sz w:val="22"/>
          <w:szCs w:val="22"/>
        </w:rPr>
        <w:t xml:space="preserve"> </w:t>
      </w:r>
    </w:p>
    <w:p w14:paraId="26DFFDA6" w14:textId="2A0DA0B8" w:rsidR="00DC1B02" w:rsidRPr="00BC6B18" w:rsidRDefault="600CB6C5" w:rsidP="0094600F">
      <w:pPr>
        <w:pStyle w:val="ListParagraph"/>
        <w:numPr>
          <w:ilvl w:val="1"/>
          <w:numId w:val="16"/>
        </w:numPr>
        <w:rPr>
          <w:rFonts w:ascii="Untitled Sans" w:eastAsiaTheme="minorHAnsi" w:hAnsi="Untitled Sans" w:cstheme="minorBidi"/>
          <w:sz w:val="22"/>
          <w:szCs w:val="22"/>
        </w:rPr>
      </w:pPr>
      <w:r w:rsidRPr="00BC6B18">
        <w:rPr>
          <w:rFonts w:ascii="Untitled Sans" w:hAnsi="Untitled Sans"/>
          <w:sz w:val="22"/>
          <w:szCs w:val="22"/>
        </w:rPr>
        <w:t>Yes, participant quotations were presented to illustrate the themes/findings.</w:t>
      </w:r>
    </w:p>
    <w:p w14:paraId="7165CA7D" w14:textId="40686BEC" w:rsidR="00DC1B02" w:rsidRPr="00BC6B18" w:rsidRDefault="600CB6C5" w:rsidP="0094600F">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 xml:space="preserve">Question 2: </w:t>
      </w:r>
      <w:r w:rsidR="7A11C015" w:rsidRPr="00BC6B18">
        <w:rPr>
          <w:rFonts w:ascii="Untitled Sans" w:eastAsiaTheme="minorHAnsi" w:hAnsi="Untitled Sans" w:cstheme="minorBidi"/>
          <w:i/>
          <w:iCs/>
          <w:sz w:val="22"/>
          <w:szCs w:val="22"/>
        </w:rPr>
        <w:t>“</w:t>
      </w:r>
      <w:r w:rsidRPr="00BC6B18">
        <w:rPr>
          <w:rFonts w:ascii="Untitled Sans" w:eastAsiaTheme="minorHAnsi" w:hAnsi="Untitled Sans" w:cstheme="minorBidi"/>
          <w:i/>
          <w:iCs/>
          <w:sz w:val="22"/>
          <w:szCs w:val="22"/>
        </w:rPr>
        <w:t>Was each quotation identified? e.g. participant number</w:t>
      </w:r>
      <w:r w:rsidR="7A11C015" w:rsidRPr="00BC6B18">
        <w:rPr>
          <w:rFonts w:ascii="Untitled Sans" w:eastAsiaTheme="minorHAnsi" w:hAnsi="Untitled Sans" w:cstheme="minorBidi"/>
          <w:i/>
          <w:iCs/>
          <w:sz w:val="22"/>
          <w:szCs w:val="22"/>
        </w:rPr>
        <w:t>.”</w:t>
      </w:r>
    </w:p>
    <w:p w14:paraId="04801D81" w14:textId="234B3240" w:rsidR="00265809" w:rsidRPr="00BC6B18" w:rsidRDefault="3C505570" w:rsidP="0094600F">
      <w:pPr>
        <w:pStyle w:val="ListParagraph"/>
        <w:numPr>
          <w:ilvl w:val="1"/>
          <w:numId w:val="16"/>
        </w:numPr>
        <w:rPr>
          <w:rFonts w:ascii="Untitled Sans" w:hAnsi="Untitled Sans"/>
          <w:sz w:val="22"/>
          <w:szCs w:val="22"/>
        </w:rPr>
      </w:pPr>
      <w:r w:rsidRPr="00BC6B18">
        <w:rPr>
          <w:rFonts w:ascii="Untitled Sans" w:hAnsi="Untitled Sans"/>
          <w:sz w:val="22"/>
          <w:szCs w:val="22"/>
        </w:rPr>
        <w:t>No, this article did not differentiate between</w:t>
      </w:r>
      <w:r w:rsidR="1CEF81DC" w:rsidRPr="00BC6B18">
        <w:rPr>
          <w:rFonts w:ascii="Untitled Sans" w:hAnsi="Untitled Sans"/>
          <w:sz w:val="22"/>
          <w:szCs w:val="22"/>
        </w:rPr>
        <w:t xml:space="preserve"> </w:t>
      </w:r>
      <w:r w:rsidRPr="00BC6B18">
        <w:rPr>
          <w:rFonts w:ascii="Untitled Sans" w:hAnsi="Untitled Sans"/>
          <w:sz w:val="22"/>
          <w:szCs w:val="22"/>
        </w:rPr>
        <w:t xml:space="preserve">participants when presenting quotes.  </w:t>
      </w:r>
      <w:r w:rsidR="3DE906F1" w:rsidRPr="00BC6B18">
        <w:rPr>
          <w:rFonts w:ascii="Untitled Sans" w:hAnsi="Untitled Sans"/>
          <w:sz w:val="22"/>
          <w:szCs w:val="22"/>
        </w:rPr>
        <w:t>Thus, t</w:t>
      </w:r>
      <w:r w:rsidRPr="00BC6B18">
        <w:rPr>
          <w:rFonts w:ascii="Untitled Sans" w:hAnsi="Untitled Sans"/>
          <w:sz w:val="22"/>
          <w:szCs w:val="22"/>
        </w:rPr>
        <w:t xml:space="preserve">here is no way of knowing which quote is attributable to which participant or what percentage of the quotes come from the same or different participants. In this regard, findings and </w:t>
      </w:r>
      <w:r w:rsidR="5E08E150" w:rsidRPr="00BC6B18">
        <w:rPr>
          <w:rFonts w:ascii="Untitled Sans" w:hAnsi="Untitled Sans"/>
          <w:sz w:val="22"/>
          <w:szCs w:val="22"/>
        </w:rPr>
        <w:t xml:space="preserve">recommendations </w:t>
      </w:r>
      <w:r w:rsidRPr="00BC6B18">
        <w:rPr>
          <w:rFonts w:ascii="Untitled Sans" w:hAnsi="Untitled Sans"/>
          <w:sz w:val="22"/>
          <w:szCs w:val="22"/>
        </w:rPr>
        <w:t>may not be reflective of the entire sample.</w:t>
      </w:r>
      <w:r w:rsidR="2E2479CD" w:rsidRPr="00BC6B18">
        <w:rPr>
          <w:rFonts w:ascii="Untitled Sans" w:hAnsi="Untitled Sans"/>
          <w:sz w:val="22"/>
          <w:szCs w:val="22"/>
        </w:rPr>
        <w:t xml:space="preserve"> </w:t>
      </w:r>
    </w:p>
    <w:p w14:paraId="5DC6218C" w14:textId="677CB4EC" w:rsidR="00F156C7" w:rsidRPr="00BC6B18" w:rsidRDefault="7A11C015" w:rsidP="026CD852">
      <w:pPr>
        <w:pStyle w:val="ListParagraph"/>
        <w:numPr>
          <w:ilvl w:val="0"/>
          <w:numId w:val="12"/>
        </w:numPr>
        <w:rPr>
          <w:rFonts w:ascii="Untitled Sans" w:hAnsi="Untitled Sans"/>
          <w:sz w:val="22"/>
          <w:szCs w:val="22"/>
        </w:rPr>
      </w:pPr>
      <w:r w:rsidRPr="00BC6B18">
        <w:rPr>
          <w:rFonts w:ascii="Untitled Sans" w:hAnsi="Untitled Sans"/>
          <w:sz w:val="22"/>
          <w:szCs w:val="22"/>
        </w:rPr>
        <w:t xml:space="preserve">Question 3: </w:t>
      </w:r>
      <w:r w:rsidRPr="00BC6B18">
        <w:rPr>
          <w:rFonts w:ascii="Untitled Sans" w:hAnsi="Untitled Sans"/>
          <w:i/>
          <w:iCs/>
          <w:sz w:val="22"/>
          <w:szCs w:val="22"/>
        </w:rPr>
        <w:t>“Was there consistency between the data presented and the findings?”</w:t>
      </w:r>
    </w:p>
    <w:p w14:paraId="27B4A1F8" w14:textId="73F1A40F" w:rsidR="00E95015" w:rsidRPr="00BC6B18" w:rsidRDefault="156D2100" w:rsidP="001A53BB">
      <w:pPr>
        <w:pStyle w:val="ListParagraph"/>
        <w:numPr>
          <w:ilvl w:val="1"/>
          <w:numId w:val="12"/>
        </w:numPr>
        <w:rPr>
          <w:rFonts w:ascii="Untitled Sans" w:hAnsi="Untitled Sans"/>
          <w:sz w:val="22"/>
          <w:szCs w:val="22"/>
        </w:rPr>
      </w:pPr>
      <w:r w:rsidRPr="00BC6B18">
        <w:rPr>
          <w:rFonts w:ascii="Untitled Sans" w:hAnsi="Untitled Sans"/>
          <w:sz w:val="22"/>
          <w:szCs w:val="22"/>
        </w:rPr>
        <w:t>To answer this question, we suggest r</w:t>
      </w:r>
      <w:r w:rsidR="40BEBDBB" w:rsidRPr="00BC6B18">
        <w:rPr>
          <w:rFonts w:ascii="Untitled Sans" w:hAnsi="Untitled Sans"/>
          <w:sz w:val="22"/>
          <w:szCs w:val="22"/>
        </w:rPr>
        <w:t>evisit</w:t>
      </w:r>
      <w:r w:rsidRPr="00BC6B18">
        <w:rPr>
          <w:rFonts w:ascii="Untitled Sans" w:hAnsi="Untitled Sans"/>
          <w:sz w:val="22"/>
          <w:szCs w:val="22"/>
        </w:rPr>
        <w:t>ing</w:t>
      </w:r>
      <w:r w:rsidR="40BEBDBB" w:rsidRPr="00BC6B18">
        <w:rPr>
          <w:rFonts w:ascii="Untitled Sans" w:hAnsi="Untitled Sans"/>
          <w:sz w:val="22"/>
          <w:szCs w:val="22"/>
        </w:rPr>
        <w:t xml:space="preserve"> each sub-section of the Results:</w:t>
      </w:r>
    </w:p>
    <w:p w14:paraId="7A5FDA44" w14:textId="0EEA753D" w:rsidR="00E95015" w:rsidRPr="00BC6B18" w:rsidRDefault="1D559CF7" w:rsidP="001A53BB">
      <w:pPr>
        <w:pStyle w:val="ListParagraph"/>
        <w:numPr>
          <w:ilvl w:val="1"/>
          <w:numId w:val="12"/>
        </w:numPr>
        <w:rPr>
          <w:rFonts w:ascii="Untitled Sans" w:hAnsi="Untitled Sans"/>
          <w:sz w:val="22"/>
          <w:szCs w:val="22"/>
        </w:rPr>
      </w:pPr>
      <w:r w:rsidRPr="00BC6B18">
        <w:rPr>
          <w:rFonts w:ascii="Untitled Sans" w:hAnsi="Untitled Sans"/>
          <w:sz w:val="22"/>
          <w:szCs w:val="22"/>
        </w:rPr>
        <w:t>R</w:t>
      </w:r>
      <w:r w:rsidR="5CDC39E7" w:rsidRPr="00BC6B18">
        <w:rPr>
          <w:rFonts w:ascii="Untitled Sans" w:hAnsi="Untitled Sans"/>
          <w:sz w:val="22"/>
          <w:szCs w:val="22"/>
        </w:rPr>
        <w:t>ead the participant quotations</w:t>
      </w:r>
      <w:r w:rsidRPr="00BC6B18">
        <w:rPr>
          <w:rFonts w:ascii="Untitled Sans" w:hAnsi="Untitled Sans"/>
          <w:sz w:val="22"/>
          <w:szCs w:val="22"/>
        </w:rPr>
        <w:t xml:space="preserve"> </w:t>
      </w:r>
      <w:r w:rsidR="47E49B73" w:rsidRPr="00BC6B18">
        <w:rPr>
          <w:rFonts w:ascii="Untitled Sans" w:hAnsi="Untitled Sans"/>
          <w:sz w:val="22"/>
          <w:szCs w:val="22"/>
        </w:rPr>
        <w:t>again, without reading the researchers’ interpretation.</w:t>
      </w:r>
      <w:r w:rsidR="7B0A8449" w:rsidRPr="00BC6B18">
        <w:rPr>
          <w:rFonts w:ascii="Untitled Sans" w:hAnsi="Untitled Sans"/>
          <w:sz w:val="22"/>
          <w:szCs w:val="22"/>
        </w:rPr>
        <w:t xml:space="preserve"> </w:t>
      </w:r>
      <w:r w:rsidR="40BEBDBB" w:rsidRPr="00BC6B18">
        <w:rPr>
          <w:rFonts w:ascii="Untitled Sans" w:hAnsi="Untitled Sans"/>
          <w:sz w:val="22"/>
          <w:szCs w:val="22"/>
        </w:rPr>
        <w:t xml:space="preserve">Ask yourself, </w:t>
      </w:r>
      <w:r w:rsidR="5D587C21" w:rsidRPr="00BC6B18">
        <w:rPr>
          <w:rFonts w:ascii="Untitled Sans" w:hAnsi="Untitled Sans"/>
          <w:sz w:val="22"/>
          <w:szCs w:val="22"/>
        </w:rPr>
        <w:t>“</w:t>
      </w:r>
      <w:r w:rsidR="40BEBDBB" w:rsidRPr="00BC6B18">
        <w:rPr>
          <w:rFonts w:ascii="Untitled Sans" w:hAnsi="Untitled Sans"/>
          <w:sz w:val="22"/>
          <w:szCs w:val="22"/>
        </w:rPr>
        <w:t>w</w:t>
      </w:r>
      <w:r w:rsidR="7936553A" w:rsidRPr="00BC6B18">
        <w:rPr>
          <w:rFonts w:ascii="Untitled Sans" w:hAnsi="Untitled Sans"/>
          <w:sz w:val="22"/>
          <w:szCs w:val="22"/>
        </w:rPr>
        <w:t>hat</w:t>
      </w:r>
      <w:r w:rsidR="414BCD86" w:rsidRPr="00BC6B18">
        <w:rPr>
          <w:rFonts w:ascii="Untitled Sans" w:hAnsi="Untitled Sans"/>
          <w:sz w:val="22"/>
          <w:szCs w:val="22"/>
        </w:rPr>
        <w:t xml:space="preserve"> </w:t>
      </w:r>
      <w:r w:rsidR="07EFA214" w:rsidRPr="00BC6B18">
        <w:rPr>
          <w:rFonts w:ascii="Untitled Sans" w:hAnsi="Untitled Sans"/>
          <w:sz w:val="22"/>
          <w:szCs w:val="22"/>
        </w:rPr>
        <w:t>does each</w:t>
      </w:r>
      <w:r w:rsidR="40BEBDBB" w:rsidRPr="00BC6B18">
        <w:rPr>
          <w:rFonts w:ascii="Untitled Sans" w:hAnsi="Untitled Sans"/>
          <w:sz w:val="22"/>
          <w:szCs w:val="22"/>
        </w:rPr>
        <w:t xml:space="preserve"> participant</w:t>
      </w:r>
      <w:r w:rsidR="07EFA214" w:rsidRPr="00BC6B18">
        <w:rPr>
          <w:rFonts w:ascii="Untitled Sans" w:hAnsi="Untitled Sans"/>
          <w:sz w:val="22"/>
          <w:szCs w:val="22"/>
        </w:rPr>
        <w:t xml:space="preserve"> quot</w:t>
      </w:r>
      <w:r w:rsidR="40BEBDBB" w:rsidRPr="00BC6B18">
        <w:rPr>
          <w:rFonts w:ascii="Untitled Sans" w:hAnsi="Untitled Sans"/>
          <w:sz w:val="22"/>
          <w:szCs w:val="22"/>
        </w:rPr>
        <w:t>e express?</w:t>
      </w:r>
      <w:r w:rsidR="5D587C21" w:rsidRPr="00BC6B18">
        <w:rPr>
          <w:rFonts w:ascii="Untitled Sans" w:hAnsi="Untitled Sans"/>
          <w:sz w:val="22"/>
          <w:szCs w:val="22"/>
        </w:rPr>
        <w:t>”</w:t>
      </w:r>
    </w:p>
    <w:p w14:paraId="0286778F" w14:textId="765517AB" w:rsidR="005C39AE" w:rsidRPr="00BC6B18" w:rsidRDefault="40BEBDBB" w:rsidP="001A53BB">
      <w:pPr>
        <w:pStyle w:val="ListParagraph"/>
        <w:numPr>
          <w:ilvl w:val="1"/>
          <w:numId w:val="12"/>
        </w:numPr>
        <w:rPr>
          <w:rFonts w:ascii="Untitled Sans" w:hAnsi="Untitled Sans"/>
          <w:sz w:val="22"/>
          <w:szCs w:val="22"/>
        </w:rPr>
      </w:pPr>
      <w:r w:rsidRPr="00BC6B18">
        <w:rPr>
          <w:rFonts w:ascii="Untitled Sans" w:hAnsi="Untitled Sans"/>
          <w:sz w:val="22"/>
          <w:szCs w:val="22"/>
        </w:rPr>
        <w:t xml:space="preserve">Now read the researchers’ interpretation </w:t>
      </w:r>
      <w:r w:rsidR="71E76879" w:rsidRPr="00BC6B18">
        <w:rPr>
          <w:rFonts w:ascii="Untitled Sans" w:hAnsi="Untitled Sans"/>
          <w:sz w:val="22"/>
          <w:szCs w:val="22"/>
        </w:rPr>
        <w:t>again. A</w:t>
      </w:r>
      <w:r w:rsidR="17CA64E5" w:rsidRPr="00BC6B18">
        <w:rPr>
          <w:rFonts w:ascii="Untitled Sans" w:hAnsi="Untitled Sans"/>
          <w:sz w:val="22"/>
          <w:szCs w:val="22"/>
        </w:rPr>
        <w:t>re the</w:t>
      </w:r>
      <w:r w:rsidR="473ED893" w:rsidRPr="00BC6B18">
        <w:rPr>
          <w:rFonts w:ascii="Untitled Sans" w:hAnsi="Untitled Sans"/>
          <w:sz w:val="22"/>
          <w:szCs w:val="22"/>
        </w:rPr>
        <w:t xml:space="preserve"> </w:t>
      </w:r>
      <w:r w:rsidR="71E76879" w:rsidRPr="00BC6B18">
        <w:rPr>
          <w:rFonts w:ascii="Untitled Sans" w:hAnsi="Untitled Sans"/>
          <w:sz w:val="22"/>
          <w:szCs w:val="22"/>
        </w:rPr>
        <w:t xml:space="preserve">participants’ </w:t>
      </w:r>
      <w:r w:rsidR="473ED893" w:rsidRPr="00BC6B18">
        <w:rPr>
          <w:rFonts w:ascii="Untitled Sans" w:hAnsi="Untitled Sans"/>
          <w:sz w:val="22"/>
          <w:szCs w:val="22"/>
        </w:rPr>
        <w:t xml:space="preserve">perspectives </w:t>
      </w:r>
      <w:r w:rsidR="17CA64E5" w:rsidRPr="00BC6B18">
        <w:rPr>
          <w:rFonts w:ascii="Untitled Sans" w:hAnsi="Untitled Sans"/>
          <w:sz w:val="22"/>
          <w:szCs w:val="22"/>
        </w:rPr>
        <w:t xml:space="preserve">well-represented in the </w:t>
      </w:r>
      <w:r w:rsidR="71E76879" w:rsidRPr="00BC6B18">
        <w:rPr>
          <w:rFonts w:ascii="Untitled Sans" w:hAnsi="Untitled Sans"/>
          <w:sz w:val="22"/>
          <w:szCs w:val="22"/>
        </w:rPr>
        <w:t>researchers’ interpretation</w:t>
      </w:r>
      <w:r w:rsidR="17CA64E5" w:rsidRPr="00BC6B18">
        <w:rPr>
          <w:rFonts w:ascii="Untitled Sans" w:hAnsi="Untitled Sans"/>
          <w:sz w:val="22"/>
          <w:szCs w:val="22"/>
        </w:rPr>
        <w:t>?</w:t>
      </w:r>
      <w:r w:rsidR="12B9F622" w:rsidRPr="00BC6B18">
        <w:rPr>
          <w:rFonts w:ascii="Untitled Sans" w:hAnsi="Untitled Sans"/>
          <w:sz w:val="22"/>
          <w:szCs w:val="22"/>
        </w:rPr>
        <w:t xml:space="preserve"> Are there other </w:t>
      </w:r>
      <w:r w:rsidR="1BAB0E31" w:rsidRPr="00BC6B18">
        <w:rPr>
          <w:rFonts w:ascii="Untitled Sans" w:hAnsi="Untitled Sans"/>
          <w:sz w:val="22"/>
          <w:szCs w:val="22"/>
        </w:rPr>
        <w:t xml:space="preserve">perspectives </w:t>
      </w:r>
      <w:r w:rsidR="6A4B749B" w:rsidRPr="00BC6B18">
        <w:rPr>
          <w:rFonts w:ascii="Untitled Sans" w:hAnsi="Untitled Sans"/>
          <w:sz w:val="22"/>
          <w:szCs w:val="22"/>
        </w:rPr>
        <w:t>in the quotes that could have been included</w:t>
      </w:r>
      <w:r w:rsidR="57DBD70F" w:rsidRPr="00BC6B18">
        <w:rPr>
          <w:rFonts w:ascii="Untitled Sans" w:hAnsi="Untitled Sans"/>
          <w:sz w:val="22"/>
          <w:szCs w:val="22"/>
        </w:rPr>
        <w:t xml:space="preserve"> in the themes or findings</w:t>
      </w:r>
      <w:r w:rsidR="6A4B749B" w:rsidRPr="00BC6B18">
        <w:rPr>
          <w:rFonts w:ascii="Untitled Sans" w:hAnsi="Untitled Sans"/>
          <w:sz w:val="22"/>
          <w:szCs w:val="22"/>
        </w:rPr>
        <w:t xml:space="preserve">? </w:t>
      </w:r>
      <w:r w:rsidR="71E76879" w:rsidRPr="00BC6B18">
        <w:rPr>
          <w:rFonts w:ascii="Untitled Sans" w:hAnsi="Untitled Sans"/>
          <w:sz w:val="22"/>
          <w:szCs w:val="22"/>
        </w:rPr>
        <w:t xml:space="preserve">Are there aspects of the researchers’ interpretation that </w:t>
      </w:r>
      <w:r w:rsidR="600CB6C5" w:rsidRPr="00BC6B18">
        <w:rPr>
          <w:rFonts w:ascii="Untitled Sans" w:hAnsi="Untitled Sans"/>
          <w:sz w:val="22"/>
          <w:szCs w:val="22"/>
        </w:rPr>
        <w:t xml:space="preserve">weren’t present in </w:t>
      </w:r>
      <w:r w:rsidR="1BAB0E31" w:rsidRPr="00BC6B18">
        <w:rPr>
          <w:rFonts w:ascii="Untitled Sans" w:hAnsi="Untitled Sans"/>
          <w:sz w:val="22"/>
          <w:szCs w:val="22"/>
        </w:rPr>
        <w:t xml:space="preserve">any of </w:t>
      </w:r>
      <w:r w:rsidR="600CB6C5" w:rsidRPr="00BC6B18">
        <w:rPr>
          <w:rFonts w:ascii="Untitled Sans" w:hAnsi="Untitled Sans"/>
          <w:sz w:val="22"/>
          <w:szCs w:val="22"/>
        </w:rPr>
        <w:t>the quotes</w:t>
      </w:r>
      <w:r w:rsidR="7ECF4DC0" w:rsidRPr="00BC6B18">
        <w:rPr>
          <w:rFonts w:ascii="Untitled Sans" w:hAnsi="Untitled Sans"/>
          <w:sz w:val="22"/>
          <w:szCs w:val="22"/>
        </w:rPr>
        <w:t xml:space="preserve"> or that may misrepresent the quotes</w:t>
      </w:r>
      <w:r w:rsidR="600CB6C5" w:rsidRPr="00BC6B18">
        <w:rPr>
          <w:rFonts w:ascii="Untitled Sans" w:hAnsi="Untitled Sans"/>
          <w:sz w:val="22"/>
          <w:szCs w:val="22"/>
        </w:rPr>
        <w:t>?</w:t>
      </w:r>
    </w:p>
    <w:p w14:paraId="6C86CAEC" w14:textId="43370535" w:rsidR="0097368C" w:rsidRPr="00BC6B18" w:rsidRDefault="410406CB" w:rsidP="001A53BB">
      <w:pPr>
        <w:pStyle w:val="ListParagraph"/>
        <w:numPr>
          <w:ilvl w:val="1"/>
          <w:numId w:val="12"/>
        </w:numPr>
        <w:rPr>
          <w:rFonts w:ascii="Untitled Sans" w:hAnsi="Untitled Sans"/>
          <w:sz w:val="22"/>
          <w:szCs w:val="22"/>
        </w:rPr>
      </w:pPr>
      <w:r w:rsidRPr="00BC6B18">
        <w:rPr>
          <w:rFonts w:ascii="Untitled Sans" w:hAnsi="Untitled Sans"/>
          <w:sz w:val="22"/>
          <w:szCs w:val="22"/>
        </w:rPr>
        <w:lastRenderedPageBreak/>
        <w:t>R</w:t>
      </w:r>
      <w:r w:rsidR="1C3FA285" w:rsidRPr="00BC6B18">
        <w:rPr>
          <w:rFonts w:ascii="Untitled Sans" w:hAnsi="Untitled Sans"/>
          <w:sz w:val="22"/>
          <w:szCs w:val="22"/>
        </w:rPr>
        <w:t>eaders should be able to find consistency between participants’ quotations and the study</w:t>
      </w:r>
      <w:r w:rsidR="703C5B1C" w:rsidRPr="00BC6B18">
        <w:rPr>
          <w:rFonts w:ascii="Untitled Sans" w:hAnsi="Untitled Sans"/>
          <w:sz w:val="22"/>
          <w:szCs w:val="22"/>
        </w:rPr>
        <w:t>’s findings</w:t>
      </w:r>
      <w:r w:rsidR="5D587C21" w:rsidRPr="00BC6B18">
        <w:rPr>
          <w:rFonts w:ascii="Untitled Sans" w:hAnsi="Untitled Sans"/>
          <w:sz w:val="22"/>
          <w:szCs w:val="22"/>
        </w:rPr>
        <w:t xml:space="preserve"> across the themes and sub-themes.</w:t>
      </w:r>
    </w:p>
    <w:p w14:paraId="28EEA785" w14:textId="511DB13D" w:rsidR="00897C88" w:rsidRPr="00BC6B18" w:rsidRDefault="410406CB" w:rsidP="009C639E">
      <w:pPr>
        <w:pStyle w:val="ListParagraph"/>
        <w:numPr>
          <w:ilvl w:val="1"/>
          <w:numId w:val="12"/>
        </w:numPr>
        <w:rPr>
          <w:rFonts w:ascii="Untitled Sans" w:hAnsi="Untitled Sans"/>
          <w:sz w:val="22"/>
          <w:szCs w:val="22"/>
        </w:rPr>
      </w:pPr>
      <w:r w:rsidRPr="00BC6B18">
        <w:rPr>
          <w:rFonts w:ascii="Untitled Sans" w:hAnsi="Untitled Sans"/>
          <w:sz w:val="22"/>
          <w:szCs w:val="22"/>
        </w:rPr>
        <w:t xml:space="preserve">** We haven’t provided yes or no responses throughout this section since this exercise is </w:t>
      </w:r>
      <w:r w:rsidR="147F58EF" w:rsidRPr="00BC6B18">
        <w:rPr>
          <w:rFonts w:ascii="Untitled Sans" w:hAnsi="Untitled Sans"/>
          <w:sz w:val="22"/>
          <w:szCs w:val="22"/>
        </w:rPr>
        <w:t xml:space="preserve">intended to </w:t>
      </w:r>
      <w:r w:rsidRPr="00BC6B18">
        <w:rPr>
          <w:rFonts w:ascii="Untitled Sans" w:hAnsi="Untitled Sans"/>
          <w:sz w:val="22"/>
          <w:szCs w:val="22"/>
        </w:rPr>
        <w:t>serve as</w:t>
      </w:r>
      <w:r w:rsidR="31A355F1" w:rsidRPr="00BC6B18">
        <w:rPr>
          <w:rFonts w:ascii="Untitled Sans" w:hAnsi="Untitled Sans"/>
          <w:sz w:val="22"/>
          <w:szCs w:val="22"/>
        </w:rPr>
        <w:t xml:space="preserve"> a </w:t>
      </w:r>
      <w:r w:rsidR="147F58EF" w:rsidRPr="00BC6B18">
        <w:rPr>
          <w:rFonts w:ascii="Untitled Sans" w:hAnsi="Untitled Sans"/>
          <w:sz w:val="22"/>
          <w:szCs w:val="22"/>
        </w:rPr>
        <w:t xml:space="preserve">general tool </w:t>
      </w:r>
      <w:r w:rsidRPr="00BC6B18">
        <w:rPr>
          <w:rFonts w:ascii="Untitled Sans" w:hAnsi="Untitled Sans"/>
          <w:sz w:val="22"/>
          <w:szCs w:val="22"/>
        </w:rPr>
        <w:t>for critically reading study findings</w:t>
      </w:r>
      <w:r w:rsidR="1D742F00" w:rsidRPr="00BC6B18">
        <w:rPr>
          <w:rFonts w:ascii="Untitled Sans" w:hAnsi="Untitled Sans"/>
          <w:sz w:val="22"/>
          <w:szCs w:val="22"/>
        </w:rPr>
        <w:t xml:space="preserve"> of this and other qualitative articles</w:t>
      </w:r>
      <w:r w:rsidRPr="00BC6B18">
        <w:rPr>
          <w:rFonts w:ascii="Untitled Sans" w:hAnsi="Untitled Sans"/>
          <w:sz w:val="22"/>
          <w:szCs w:val="22"/>
        </w:rPr>
        <w:t>.</w:t>
      </w:r>
    </w:p>
    <w:p w14:paraId="52875894" w14:textId="679B7E79" w:rsidR="42F36CC5" w:rsidRPr="00BC6B18" w:rsidRDefault="42F36CC5" w:rsidP="68B63061">
      <w:pPr>
        <w:rPr>
          <w:rFonts w:ascii="Untitled Sans" w:hAnsi="Untitled Sans"/>
          <w:sz w:val="22"/>
          <w:szCs w:val="22"/>
        </w:rPr>
      </w:pPr>
    </w:p>
    <w:p w14:paraId="0FA1C5EB" w14:textId="797ED11A" w:rsidR="001007A7" w:rsidRPr="00BC6B18" w:rsidRDefault="3E9D9CD7" w:rsidP="6CF79FC7">
      <w:pPr>
        <w:pStyle w:val="ListParagraph"/>
        <w:numPr>
          <w:ilvl w:val="0"/>
          <w:numId w:val="3"/>
        </w:numPr>
        <w:rPr>
          <w:rFonts w:ascii="Untitled Sans" w:hAnsi="Untitled Sans"/>
          <w:b/>
          <w:bCs/>
          <w:sz w:val="22"/>
          <w:szCs w:val="22"/>
        </w:rPr>
      </w:pPr>
      <w:r w:rsidRPr="00BC6B18">
        <w:rPr>
          <w:rFonts w:ascii="Untitled Sans" w:hAnsi="Untitled Sans"/>
          <w:b/>
          <w:bCs/>
          <w:sz w:val="22"/>
          <w:szCs w:val="22"/>
        </w:rPr>
        <w:t xml:space="preserve">What </w:t>
      </w:r>
      <w:r w:rsidR="6E049375" w:rsidRPr="00BC6B18">
        <w:rPr>
          <w:rFonts w:ascii="Untitled Sans" w:hAnsi="Untitled Sans"/>
          <w:b/>
          <w:bCs/>
          <w:sz w:val="22"/>
          <w:szCs w:val="22"/>
        </w:rPr>
        <w:t xml:space="preserve">were the </w:t>
      </w:r>
      <w:r w:rsidRPr="00BC6B18">
        <w:rPr>
          <w:rFonts w:ascii="Untitled Sans" w:hAnsi="Untitled Sans"/>
          <w:b/>
          <w:bCs/>
          <w:sz w:val="22"/>
          <w:szCs w:val="22"/>
        </w:rPr>
        <w:t>l</w:t>
      </w:r>
      <w:r w:rsidR="4D9976D7" w:rsidRPr="00BC6B18">
        <w:rPr>
          <w:rFonts w:ascii="Untitled Sans" w:hAnsi="Untitled Sans"/>
          <w:b/>
          <w:bCs/>
          <w:sz w:val="22"/>
          <w:szCs w:val="22"/>
        </w:rPr>
        <w:t>imitations</w:t>
      </w:r>
      <w:r w:rsidRPr="00BC6B18">
        <w:rPr>
          <w:rFonts w:ascii="Untitled Sans" w:hAnsi="Untitled Sans"/>
          <w:b/>
          <w:bCs/>
          <w:sz w:val="22"/>
          <w:szCs w:val="22"/>
        </w:rPr>
        <w:t xml:space="preserve"> </w:t>
      </w:r>
      <w:r w:rsidR="6E049375" w:rsidRPr="00BC6B18">
        <w:rPr>
          <w:rFonts w:ascii="Untitled Sans" w:hAnsi="Untitled Sans"/>
          <w:b/>
          <w:bCs/>
          <w:sz w:val="22"/>
          <w:szCs w:val="22"/>
        </w:rPr>
        <w:t>of this study</w:t>
      </w:r>
      <w:r w:rsidR="4D9976D7" w:rsidRPr="00BC6B18">
        <w:rPr>
          <w:rFonts w:ascii="Untitled Sans" w:hAnsi="Untitled Sans"/>
          <w:b/>
          <w:bCs/>
          <w:sz w:val="22"/>
          <w:szCs w:val="22"/>
        </w:rPr>
        <w:t>?</w:t>
      </w:r>
      <w:r w:rsidRPr="00BC6B18">
        <w:rPr>
          <w:rFonts w:ascii="Untitled Sans" w:hAnsi="Untitled Sans"/>
          <w:b/>
          <w:bCs/>
          <w:sz w:val="22"/>
          <w:szCs w:val="22"/>
        </w:rPr>
        <w:t xml:space="preserve"> </w:t>
      </w:r>
    </w:p>
    <w:p w14:paraId="198DFE08" w14:textId="6F928CA9" w:rsidR="6CF79FC7" w:rsidRPr="00BC6B18" w:rsidRDefault="6CF79FC7" w:rsidP="0047CDF1">
      <w:pPr>
        <w:rPr>
          <w:rFonts w:ascii="Untitled Sans" w:hAnsi="Untitled Sans"/>
          <w:b/>
          <w:bCs/>
          <w:sz w:val="22"/>
          <w:szCs w:val="22"/>
        </w:rPr>
      </w:pPr>
    </w:p>
    <w:p w14:paraId="6EAAF972" w14:textId="247F4063" w:rsidR="00BD6622" w:rsidRPr="00BC6B18" w:rsidRDefault="30FA8833" w:rsidP="0094600F">
      <w:pPr>
        <w:rPr>
          <w:rFonts w:ascii="Untitled Sans" w:hAnsi="Untitled Sans"/>
          <w:sz w:val="22"/>
          <w:szCs w:val="22"/>
        </w:rPr>
      </w:pPr>
      <w:r w:rsidRPr="00BC6B18">
        <w:rPr>
          <w:rFonts w:ascii="Untitled Sans" w:hAnsi="Untitled Sans"/>
          <w:sz w:val="22"/>
          <w:szCs w:val="22"/>
        </w:rPr>
        <w:t>Both the depth of exploration of the topic and the generalizability of results were limited in this study</w:t>
      </w:r>
      <w:r w:rsidR="5A3A9E8D" w:rsidRPr="00BC6B18">
        <w:rPr>
          <w:rFonts w:ascii="Untitled Sans" w:hAnsi="Untitled Sans"/>
          <w:sz w:val="22"/>
          <w:szCs w:val="22"/>
        </w:rPr>
        <w:t>:</w:t>
      </w:r>
    </w:p>
    <w:p w14:paraId="300D5EDA" w14:textId="17236F89" w:rsidR="00BD6622" w:rsidRPr="00BC6B18" w:rsidRDefault="644ADE4E" w:rsidP="0094600F">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 xml:space="preserve">Firearm owners are a heterogenous group, which may not be accurately reflected within this small sample of only 15 people. </w:t>
      </w:r>
      <w:r w:rsidR="3307E31F" w:rsidRPr="00BC6B18">
        <w:rPr>
          <w:rFonts w:ascii="Untitled Sans" w:eastAsiaTheme="minorHAnsi" w:hAnsi="Untitled Sans" w:cstheme="minorBidi"/>
          <w:sz w:val="22"/>
          <w:szCs w:val="22"/>
        </w:rPr>
        <w:t>Additionally</w:t>
      </w:r>
      <w:r w:rsidRPr="00BC6B18">
        <w:rPr>
          <w:rFonts w:ascii="Untitled Sans" w:eastAsiaTheme="minorHAnsi" w:hAnsi="Untitled Sans" w:cstheme="minorBidi"/>
          <w:sz w:val="22"/>
          <w:szCs w:val="22"/>
        </w:rPr>
        <w:t xml:space="preserve">, </w:t>
      </w:r>
      <w:r w:rsidR="0E94FED8" w:rsidRPr="00BC6B18">
        <w:rPr>
          <w:rFonts w:ascii="Untitled Sans" w:eastAsiaTheme="minorHAnsi" w:hAnsi="Untitled Sans" w:cstheme="minorBidi"/>
          <w:sz w:val="22"/>
          <w:szCs w:val="22"/>
        </w:rPr>
        <w:t>there may be selection bias</w:t>
      </w:r>
      <w:r w:rsidR="0F076CD1" w:rsidRPr="00BC6B18">
        <w:rPr>
          <w:rFonts w:ascii="Untitled Sans" w:eastAsiaTheme="minorHAnsi" w:hAnsi="Untitled Sans" w:cstheme="minorBidi"/>
          <w:sz w:val="22"/>
          <w:szCs w:val="22"/>
        </w:rPr>
        <w:t xml:space="preserve"> in the study. </w:t>
      </w:r>
      <w:r w:rsidR="7EB59419" w:rsidRPr="00BC6B18">
        <w:rPr>
          <w:rFonts w:ascii="Untitled Sans" w:eastAsiaTheme="minorHAnsi" w:hAnsi="Untitled Sans" w:cstheme="minorBidi"/>
          <w:sz w:val="22"/>
          <w:szCs w:val="22"/>
        </w:rPr>
        <w:t>Participants</w:t>
      </w:r>
      <w:r w:rsidRPr="00BC6B18">
        <w:rPr>
          <w:rFonts w:ascii="Untitled Sans" w:eastAsiaTheme="minorHAnsi" w:hAnsi="Untitled Sans" w:cstheme="minorBidi"/>
          <w:sz w:val="22"/>
          <w:szCs w:val="22"/>
        </w:rPr>
        <w:t xml:space="preserve"> self-selected for involvement by responding to the posted advertisements, so</w:t>
      </w:r>
      <w:r w:rsidR="679BC38C" w:rsidRPr="00BC6B18">
        <w:rPr>
          <w:rFonts w:ascii="Untitled Sans" w:eastAsiaTheme="minorHAnsi" w:hAnsi="Untitled Sans" w:cstheme="minorBidi"/>
          <w:sz w:val="22"/>
          <w:szCs w:val="22"/>
        </w:rPr>
        <w:t xml:space="preserve"> </w:t>
      </w:r>
      <w:r w:rsidR="6CD4526D" w:rsidRPr="00BC6B18">
        <w:rPr>
          <w:rFonts w:ascii="Untitled Sans" w:eastAsiaTheme="minorHAnsi" w:hAnsi="Untitled Sans" w:cstheme="minorBidi"/>
          <w:sz w:val="22"/>
          <w:szCs w:val="22"/>
        </w:rPr>
        <w:t xml:space="preserve">may </w:t>
      </w:r>
      <w:r w:rsidR="679BC38C" w:rsidRPr="00BC6B18">
        <w:rPr>
          <w:rFonts w:ascii="Untitled Sans" w:eastAsiaTheme="minorHAnsi" w:hAnsi="Untitled Sans" w:cstheme="minorBidi"/>
          <w:sz w:val="22"/>
          <w:szCs w:val="22"/>
        </w:rPr>
        <w:t xml:space="preserve">represent those who are </w:t>
      </w:r>
      <w:r w:rsidR="16387BA0" w:rsidRPr="00BC6B18">
        <w:rPr>
          <w:rFonts w:ascii="Untitled Sans" w:eastAsiaTheme="minorHAnsi" w:hAnsi="Untitled Sans" w:cstheme="minorBidi"/>
          <w:sz w:val="22"/>
          <w:szCs w:val="22"/>
        </w:rPr>
        <w:t xml:space="preserve">more </w:t>
      </w:r>
      <w:r w:rsidR="679BC38C" w:rsidRPr="00BC6B18">
        <w:rPr>
          <w:rFonts w:ascii="Untitled Sans" w:eastAsiaTheme="minorHAnsi" w:hAnsi="Untitled Sans" w:cstheme="minorBidi"/>
          <w:sz w:val="22"/>
          <w:szCs w:val="22"/>
        </w:rPr>
        <w:t>interested in this topic</w:t>
      </w:r>
      <w:r w:rsidR="7EB59419" w:rsidRPr="00BC6B18">
        <w:rPr>
          <w:rFonts w:ascii="Untitled Sans" w:eastAsiaTheme="minorHAnsi" w:hAnsi="Untitled Sans" w:cstheme="minorBidi"/>
          <w:sz w:val="22"/>
          <w:szCs w:val="22"/>
        </w:rPr>
        <w:t xml:space="preserve"> </w:t>
      </w:r>
      <w:r w:rsidR="16387BA0" w:rsidRPr="00BC6B18">
        <w:rPr>
          <w:rFonts w:ascii="Untitled Sans" w:eastAsiaTheme="minorHAnsi" w:hAnsi="Untitled Sans" w:cstheme="minorBidi"/>
          <w:sz w:val="22"/>
          <w:szCs w:val="22"/>
        </w:rPr>
        <w:t>and</w:t>
      </w:r>
      <w:r w:rsidR="5430F2B0" w:rsidRPr="00BC6B18">
        <w:rPr>
          <w:rFonts w:ascii="Untitled Sans" w:eastAsiaTheme="minorHAnsi" w:hAnsi="Untitled Sans" w:cstheme="minorBidi"/>
          <w:sz w:val="22"/>
          <w:szCs w:val="22"/>
        </w:rPr>
        <w:t xml:space="preserve"> more open to the discussion of lethal means in a clinical context than those who </w:t>
      </w:r>
      <w:r w:rsidR="078BE98D" w:rsidRPr="00BC6B18">
        <w:rPr>
          <w:rFonts w:ascii="Untitled Sans" w:eastAsiaTheme="minorHAnsi" w:hAnsi="Untitled Sans" w:cstheme="minorBidi"/>
          <w:sz w:val="22"/>
          <w:szCs w:val="22"/>
        </w:rPr>
        <w:t>did not</w:t>
      </w:r>
      <w:r w:rsidR="5430F2B0" w:rsidRPr="00BC6B18">
        <w:rPr>
          <w:rFonts w:ascii="Untitled Sans" w:eastAsiaTheme="minorHAnsi" w:hAnsi="Untitled Sans" w:cstheme="minorBidi"/>
          <w:sz w:val="22"/>
          <w:szCs w:val="22"/>
        </w:rPr>
        <w:t xml:space="preserve"> participate. </w:t>
      </w:r>
      <w:r w:rsidR="679BC38C" w:rsidRPr="00BC6B18">
        <w:rPr>
          <w:rFonts w:ascii="Untitled Sans" w:eastAsiaTheme="minorHAnsi" w:hAnsi="Untitled Sans" w:cstheme="minorBidi"/>
          <w:sz w:val="22"/>
          <w:szCs w:val="22"/>
        </w:rPr>
        <w:t>Thus,</w:t>
      </w:r>
      <w:r w:rsidRPr="00BC6B18">
        <w:rPr>
          <w:rFonts w:ascii="Untitled Sans" w:eastAsiaTheme="minorHAnsi" w:hAnsi="Untitled Sans" w:cstheme="minorBidi"/>
          <w:sz w:val="22"/>
          <w:szCs w:val="22"/>
        </w:rPr>
        <w:t xml:space="preserve"> the </w:t>
      </w:r>
      <w:r w:rsidR="0D104C2F" w:rsidRPr="00BC6B18">
        <w:rPr>
          <w:rFonts w:ascii="Untitled Sans" w:eastAsiaTheme="minorHAnsi" w:hAnsi="Untitled Sans" w:cstheme="minorBidi"/>
          <w:sz w:val="22"/>
          <w:szCs w:val="22"/>
        </w:rPr>
        <w:t xml:space="preserve">results </w:t>
      </w:r>
      <w:r w:rsidRPr="00BC6B18">
        <w:rPr>
          <w:rFonts w:ascii="Untitled Sans" w:eastAsiaTheme="minorHAnsi" w:hAnsi="Untitled Sans" w:cstheme="minorBidi"/>
          <w:sz w:val="22"/>
          <w:szCs w:val="22"/>
        </w:rPr>
        <w:t xml:space="preserve">may not be generalizable to the overall population of firearm owners in the US. </w:t>
      </w:r>
    </w:p>
    <w:p w14:paraId="5F288C35" w14:textId="2B0876CD" w:rsidR="00BD6622" w:rsidRPr="00BC6B18" w:rsidRDefault="01144F08" w:rsidP="0094600F">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Since t</w:t>
      </w:r>
      <w:r w:rsidR="7B1028A4" w:rsidRPr="00BC6B18">
        <w:rPr>
          <w:rFonts w:ascii="Untitled Sans" w:eastAsiaTheme="minorHAnsi" w:hAnsi="Untitled Sans" w:cstheme="minorBidi"/>
          <w:sz w:val="22"/>
          <w:szCs w:val="22"/>
        </w:rPr>
        <w:t xml:space="preserve">he authors </w:t>
      </w:r>
      <w:r w:rsidR="43CDB764" w:rsidRPr="00BC6B18">
        <w:rPr>
          <w:rFonts w:ascii="Untitled Sans" w:eastAsiaTheme="minorHAnsi" w:hAnsi="Untitled Sans" w:cstheme="minorBidi"/>
          <w:sz w:val="22"/>
          <w:szCs w:val="22"/>
        </w:rPr>
        <w:t xml:space="preserve">interviewed participants </w:t>
      </w:r>
      <w:r w:rsidRPr="00BC6B18">
        <w:rPr>
          <w:rFonts w:ascii="Untitled Sans" w:eastAsiaTheme="minorHAnsi" w:hAnsi="Untitled Sans" w:cstheme="minorBidi"/>
          <w:sz w:val="22"/>
          <w:szCs w:val="22"/>
        </w:rPr>
        <w:t xml:space="preserve">in the context of </w:t>
      </w:r>
      <w:r w:rsidR="3EC7AE08" w:rsidRPr="00BC6B18">
        <w:rPr>
          <w:rFonts w:ascii="Untitled Sans" w:eastAsiaTheme="minorHAnsi" w:hAnsi="Untitled Sans" w:cstheme="minorBidi"/>
          <w:sz w:val="22"/>
          <w:szCs w:val="22"/>
        </w:rPr>
        <w:t xml:space="preserve">a larger study about </w:t>
      </w:r>
      <w:r w:rsidR="43CDB764" w:rsidRPr="00BC6B18">
        <w:rPr>
          <w:rFonts w:ascii="Untitled Sans" w:eastAsiaTheme="minorHAnsi" w:hAnsi="Untitled Sans" w:cstheme="minorBidi"/>
          <w:sz w:val="22"/>
          <w:szCs w:val="22"/>
        </w:rPr>
        <w:t xml:space="preserve">messaging for the development of a specific </w:t>
      </w:r>
      <w:r w:rsidR="31474C67" w:rsidRPr="00BC6B18">
        <w:rPr>
          <w:rFonts w:ascii="Untitled Sans" w:eastAsiaTheme="minorHAnsi" w:hAnsi="Untitled Sans" w:cstheme="minorBidi"/>
          <w:sz w:val="22"/>
          <w:szCs w:val="22"/>
        </w:rPr>
        <w:t xml:space="preserve">suicide prevention </w:t>
      </w:r>
      <w:r w:rsidR="43CDB764" w:rsidRPr="00BC6B18">
        <w:rPr>
          <w:rFonts w:ascii="Untitled Sans" w:eastAsiaTheme="minorHAnsi" w:hAnsi="Untitled Sans" w:cstheme="minorBidi"/>
          <w:sz w:val="22"/>
          <w:szCs w:val="22"/>
        </w:rPr>
        <w:t xml:space="preserve">decision aid, </w:t>
      </w:r>
      <w:r w:rsidR="6ABB9EE2" w:rsidRPr="00BC6B18">
        <w:rPr>
          <w:rFonts w:ascii="Untitled Sans" w:eastAsiaTheme="minorHAnsi" w:hAnsi="Untitled Sans" w:cstheme="minorBidi"/>
          <w:sz w:val="22"/>
          <w:szCs w:val="22"/>
        </w:rPr>
        <w:t>t</w:t>
      </w:r>
      <w:r w:rsidR="6FE14754" w:rsidRPr="00BC6B18">
        <w:rPr>
          <w:rFonts w:ascii="Untitled Sans" w:eastAsiaTheme="minorHAnsi" w:hAnsi="Untitled Sans" w:cstheme="minorBidi"/>
          <w:sz w:val="22"/>
          <w:szCs w:val="22"/>
        </w:rPr>
        <w:t>hey were limited in their ability</w:t>
      </w:r>
      <w:r w:rsidRPr="00BC6B18">
        <w:rPr>
          <w:rFonts w:ascii="Untitled Sans" w:eastAsiaTheme="minorHAnsi" w:hAnsi="Untitled Sans" w:cstheme="minorBidi"/>
          <w:sz w:val="22"/>
          <w:szCs w:val="22"/>
        </w:rPr>
        <w:t xml:space="preserve"> to explore other issues </w:t>
      </w:r>
      <w:r w:rsidR="0D4FEBD3" w:rsidRPr="00BC6B18">
        <w:rPr>
          <w:rFonts w:ascii="Untitled Sans" w:eastAsiaTheme="minorHAnsi" w:hAnsi="Untitled Sans" w:cstheme="minorBidi"/>
          <w:sz w:val="22"/>
          <w:szCs w:val="22"/>
        </w:rPr>
        <w:t>that are relevant to th</w:t>
      </w:r>
      <w:r w:rsidR="70592114" w:rsidRPr="00BC6B18">
        <w:rPr>
          <w:rFonts w:ascii="Untitled Sans" w:eastAsiaTheme="minorHAnsi" w:hAnsi="Untitled Sans" w:cstheme="minorBidi"/>
          <w:sz w:val="22"/>
          <w:szCs w:val="22"/>
        </w:rPr>
        <w:t xml:space="preserve">is paper’s objectives, </w:t>
      </w:r>
      <w:r w:rsidRPr="00BC6B18">
        <w:rPr>
          <w:rFonts w:ascii="Untitled Sans" w:eastAsiaTheme="minorHAnsi" w:hAnsi="Untitled Sans" w:cstheme="minorBidi"/>
          <w:sz w:val="22"/>
          <w:szCs w:val="22"/>
        </w:rPr>
        <w:t>such</w:t>
      </w:r>
      <w:r w:rsidR="7802DE10" w:rsidRPr="00BC6B18">
        <w:rPr>
          <w:rFonts w:ascii="Untitled Sans" w:eastAsiaTheme="minorHAnsi" w:hAnsi="Untitled Sans" w:cstheme="minorBidi"/>
          <w:sz w:val="22"/>
          <w:szCs w:val="22"/>
        </w:rPr>
        <w:t xml:space="preserve"> as</w:t>
      </w:r>
      <w:r w:rsidR="43CDB764" w:rsidRPr="00BC6B18">
        <w:rPr>
          <w:rFonts w:ascii="Untitled Sans" w:eastAsiaTheme="minorHAnsi" w:hAnsi="Untitled Sans" w:cstheme="minorBidi"/>
          <w:sz w:val="22"/>
          <w:szCs w:val="22"/>
        </w:rPr>
        <w:t xml:space="preserve"> </w:t>
      </w:r>
      <w:r w:rsidRPr="00BC6B18">
        <w:rPr>
          <w:rFonts w:ascii="Untitled Sans" w:eastAsiaTheme="minorHAnsi" w:hAnsi="Untitled Sans" w:cstheme="minorBidi"/>
          <w:sz w:val="22"/>
          <w:szCs w:val="22"/>
        </w:rPr>
        <w:t>“</w:t>
      </w:r>
      <w:r w:rsidR="43CDB764" w:rsidRPr="00BC6B18">
        <w:rPr>
          <w:rFonts w:ascii="Untitled Sans" w:eastAsiaTheme="minorHAnsi" w:hAnsi="Untitled Sans" w:cstheme="minorBidi"/>
          <w:sz w:val="22"/>
          <w:szCs w:val="22"/>
        </w:rPr>
        <w:t>how perceptions of risk or identity affect everyday firearm storage behaviors</w:t>
      </w:r>
      <w:r w:rsidR="57A15D8D" w:rsidRPr="00BC6B18">
        <w:rPr>
          <w:rFonts w:ascii="Untitled Sans" w:eastAsiaTheme="minorHAnsi" w:hAnsi="Untitled Sans" w:cstheme="minorBidi"/>
          <w:sz w:val="22"/>
          <w:szCs w:val="22"/>
        </w:rPr>
        <w:t>.</w:t>
      </w:r>
      <w:r w:rsidRPr="00BC6B18">
        <w:rPr>
          <w:rFonts w:ascii="Untitled Sans" w:eastAsiaTheme="minorHAnsi" w:hAnsi="Untitled Sans" w:cstheme="minorBidi"/>
          <w:sz w:val="22"/>
          <w:szCs w:val="22"/>
        </w:rPr>
        <w:t>”</w:t>
      </w:r>
      <w:r w:rsidR="57A15D8D" w:rsidRPr="00BC6B18">
        <w:rPr>
          <w:rFonts w:ascii="Untitled Sans" w:eastAsiaTheme="minorHAnsi" w:hAnsi="Untitled Sans" w:cstheme="minorBidi"/>
          <w:sz w:val="22"/>
          <w:szCs w:val="22"/>
        </w:rPr>
        <w:t xml:space="preserve"> These and other issues</w:t>
      </w:r>
      <w:r w:rsidR="43CDB764" w:rsidRPr="00BC6B18">
        <w:rPr>
          <w:rFonts w:ascii="Untitled Sans" w:eastAsiaTheme="minorHAnsi" w:hAnsi="Untitled Sans" w:cstheme="minorBidi"/>
          <w:sz w:val="22"/>
          <w:szCs w:val="22"/>
        </w:rPr>
        <w:t xml:space="preserve"> </w:t>
      </w:r>
      <w:r w:rsidRPr="00BC6B18">
        <w:rPr>
          <w:rFonts w:ascii="Untitled Sans" w:eastAsiaTheme="minorHAnsi" w:hAnsi="Untitled Sans" w:cstheme="minorBidi"/>
          <w:sz w:val="22"/>
          <w:szCs w:val="22"/>
        </w:rPr>
        <w:t>could have important implications for future messaging in firearm suicide prevention efforts.</w:t>
      </w:r>
    </w:p>
    <w:p w14:paraId="19E8929C" w14:textId="3A394D44" w:rsidR="00C7193F" w:rsidRPr="00BC6B18" w:rsidRDefault="43CDB764" w:rsidP="0094600F">
      <w:pPr>
        <w:pStyle w:val="ListParagraph"/>
        <w:numPr>
          <w:ilvl w:val="0"/>
          <w:numId w:val="16"/>
        </w:numPr>
        <w:rPr>
          <w:rFonts w:ascii="Untitled Sans" w:eastAsiaTheme="minorHAnsi" w:hAnsi="Untitled Sans" w:cstheme="minorBidi"/>
          <w:sz w:val="22"/>
          <w:szCs w:val="22"/>
        </w:rPr>
      </w:pPr>
      <w:r w:rsidRPr="00BC6B18">
        <w:rPr>
          <w:rFonts w:ascii="Untitled Sans" w:eastAsiaTheme="minorHAnsi" w:hAnsi="Untitled Sans" w:cstheme="minorBidi"/>
          <w:sz w:val="22"/>
          <w:szCs w:val="22"/>
        </w:rPr>
        <w:t xml:space="preserve"> </w:t>
      </w:r>
      <w:r w:rsidR="397C3DEC" w:rsidRPr="00BC6B18">
        <w:rPr>
          <w:rFonts w:ascii="Untitled Sans" w:eastAsiaTheme="minorHAnsi" w:hAnsi="Untitled Sans" w:cstheme="minorBidi"/>
          <w:sz w:val="22"/>
          <w:szCs w:val="22"/>
        </w:rPr>
        <w:t>S</w:t>
      </w:r>
      <w:r w:rsidR="5EA1BF6D" w:rsidRPr="00BC6B18">
        <w:rPr>
          <w:rFonts w:ascii="Untitled Sans" w:eastAsiaTheme="minorHAnsi" w:hAnsi="Untitled Sans" w:cstheme="minorBidi"/>
          <w:sz w:val="22"/>
          <w:szCs w:val="22"/>
        </w:rPr>
        <w:t xml:space="preserve">ince </w:t>
      </w:r>
      <w:r w:rsidR="57547694" w:rsidRPr="00BC6B18">
        <w:rPr>
          <w:rFonts w:ascii="Untitled Sans" w:eastAsiaTheme="minorHAnsi" w:hAnsi="Untitled Sans" w:cstheme="minorBidi"/>
          <w:sz w:val="22"/>
          <w:szCs w:val="22"/>
        </w:rPr>
        <w:t xml:space="preserve">interviews took place in the context of an </w:t>
      </w:r>
      <w:r w:rsidR="508B776F" w:rsidRPr="00BC6B18">
        <w:rPr>
          <w:rFonts w:ascii="Untitled Sans" w:eastAsiaTheme="minorHAnsi" w:hAnsi="Untitled Sans" w:cstheme="minorBidi"/>
          <w:sz w:val="22"/>
          <w:szCs w:val="22"/>
        </w:rPr>
        <w:t>emergency</w:t>
      </w:r>
      <w:r w:rsidR="662BA51B" w:rsidRPr="00BC6B18">
        <w:rPr>
          <w:rFonts w:ascii="Untitled Sans" w:eastAsiaTheme="minorHAnsi" w:hAnsi="Untitled Sans" w:cstheme="minorBidi"/>
          <w:sz w:val="22"/>
          <w:szCs w:val="22"/>
        </w:rPr>
        <w:t xml:space="preserve"> </w:t>
      </w:r>
      <w:r w:rsidR="57547694" w:rsidRPr="00BC6B18">
        <w:rPr>
          <w:rFonts w:ascii="Untitled Sans" w:eastAsiaTheme="minorHAnsi" w:hAnsi="Untitled Sans" w:cstheme="minorBidi"/>
          <w:sz w:val="22"/>
          <w:szCs w:val="22"/>
        </w:rPr>
        <w:t>department</w:t>
      </w:r>
      <w:r w:rsidR="662BA51B" w:rsidRPr="00BC6B18">
        <w:rPr>
          <w:rFonts w:ascii="Untitled Sans" w:eastAsiaTheme="minorHAnsi" w:hAnsi="Untitled Sans" w:cstheme="minorBidi"/>
          <w:sz w:val="22"/>
          <w:szCs w:val="22"/>
        </w:rPr>
        <w:t>-</w:t>
      </w:r>
      <w:r w:rsidR="57547694" w:rsidRPr="00BC6B18">
        <w:rPr>
          <w:rFonts w:ascii="Untitled Sans" w:eastAsiaTheme="minorHAnsi" w:hAnsi="Untitled Sans" w:cstheme="minorBidi"/>
          <w:sz w:val="22"/>
          <w:szCs w:val="22"/>
        </w:rPr>
        <w:t xml:space="preserve">based intervention, this setting </w:t>
      </w:r>
      <w:r w:rsidR="62540FC7" w:rsidRPr="00BC6B18">
        <w:rPr>
          <w:rFonts w:ascii="Untitled Sans" w:eastAsiaTheme="minorHAnsi" w:hAnsi="Untitled Sans" w:cstheme="minorBidi"/>
          <w:sz w:val="22"/>
          <w:szCs w:val="22"/>
        </w:rPr>
        <w:t>could have</w:t>
      </w:r>
      <w:r w:rsidR="57547694" w:rsidRPr="00BC6B18">
        <w:rPr>
          <w:rFonts w:ascii="Untitled Sans" w:eastAsiaTheme="minorHAnsi" w:hAnsi="Untitled Sans" w:cstheme="minorBidi"/>
          <w:sz w:val="22"/>
          <w:szCs w:val="22"/>
        </w:rPr>
        <w:t xml:space="preserve"> skewed participant </w:t>
      </w:r>
      <w:r w:rsidR="2D2DBA4B" w:rsidRPr="00BC6B18">
        <w:rPr>
          <w:rFonts w:ascii="Untitled Sans" w:eastAsiaTheme="minorHAnsi" w:hAnsi="Untitled Sans" w:cstheme="minorBidi"/>
          <w:sz w:val="22"/>
          <w:szCs w:val="22"/>
        </w:rPr>
        <w:t>recommendations</w:t>
      </w:r>
      <w:r w:rsidR="756184DF" w:rsidRPr="00BC6B18">
        <w:rPr>
          <w:rFonts w:ascii="Untitled Sans" w:eastAsiaTheme="minorHAnsi" w:hAnsi="Untitled Sans" w:cstheme="minorBidi"/>
          <w:sz w:val="22"/>
          <w:szCs w:val="22"/>
        </w:rPr>
        <w:t xml:space="preserve"> and limited discussion about recommendations for other contexts</w:t>
      </w:r>
      <w:r w:rsidR="57547694" w:rsidRPr="00BC6B18">
        <w:rPr>
          <w:rFonts w:ascii="Untitled Sans" w:eastAsiaTheme="minorHAnsi" w:hAnsi="Untitled Sans" w:cstheme="minorBidi"/>
          <w:sz w:val="22"/>
          <w:szCs w:val="22"/>
        </w:rPr>
        <w:t>.</w:t>
      </w:r>
    </w:p>
    <w:p w14:paraId="75AFAB7A" w14:textId="319AD1E1" w:rsidR="42F36CC5" w:rsidRPr="00BC6B18" w:rsidRDefault="42F36CC5" w:rsidP="005658D9">
      <w:pPr>
        <w:rPr>
          <w:rFonts w:ascii="Untitled Sans" w:hAnsi="Untitled Sans"/>
          <w:sz w:val="22"/>
          <w:szCs w:val="22"/>
        </w:rPr>
      </w:pPr>
    </w:p>
    <w:p w14:paraId="12572174" w14:textId="31A1A1C9" w:rsidR="008111B3" w:rsidRPr="00BC6B18" w:rsidRDefault="008111B3">
      <w:pPr>
        <w:rPr>
          <w:rFonts w:ascii="Untitled Sans" w:hAnsi="Untitled Sans"/>
          <w:sz w:val="22"/>
          <w:szCs w:val="22"/>
        </w:rPr>
      </w:pPr>
      <w:r w:rsidRPr="00BC6B18">
        <w:rPr>
          <w:rFonts w:ascii="Untitled Sans" w:hAnsi="Untitled Sans"/>
          <w:sz w:val="22"/>
          <w:szCs w:val="22"/>
          <w:u w:val="single"/>
        </w:rPr>
        <w:t>Conclusion</w:t>
      </w:r>
    </w:p>
    <w:p w14:paraId="20C87B1B" w14:textId="77777777" w:rsidR="008111B3" w:rsidRPr="00BC6B18" w:rsidRDefault="008111B3">
      <w:pPr>
        <w:rPr>
          <w:rFonts w:ascii="Untitled Sans" w:hAnsi="Untitled Sans"/>
          <w:sz w:val="22"/>
          <w:szCs w:val="22"/>
        </w:rPr>
      </w:pPr>
    </w:p>
    <w:p w14:paraId="32043471" w14:textId="2F157380" w:rsidR="00AB254A" w:rsidRPr="00BC6B18" w:rsidRDefault="5C00B252" w:rsidP="24F428A9">
      <w:pPr>
        <w:pStyle w:val="ListParagraph"/>
        <w:numPr>
          <w:ilvl w:val="0"/>
          <w:numId w:val="3"/>
        </w:numPr>
        <w:rPr>
          <w:rFonts w:ascii="Untitled Sans" w:hAnsi="Untitled Sans"/>
          <w:b/>
          <w:bCs/>
          <w:sz w:val="22"/>
          <w:szCs w:val="22"/>
        </w:rPr>
      </w:pPr>
      <w:r w:rsidRPr="00BC6B18">
        <w:rPr>
          <w:rFonts w:ascii="Untitled Sans" w:hAnsi="Untitled Sans"/>
          <w:b/>
          <w:bCs/>
          <w:sz w:val="22"/>
          <w:szCs w:val="22"/>
        </w:rPr>
        <w:t xml:space="preserve">So now what? </w:t>
      </w:r>
      <w:r w:rsidR="49874117" w:rsidRPr="00BC6B18">
        <w:rPr>
          <w:rFonts w:ascii="Untitled Sans" w:hAnsi="Untitled Sans"/>
          <w:b/>
          <w:bCs/>
          <w:sz w:val="22"/>
          <w:szCs w:val="22"/>
        </w:rPr>
        <w:t xml:space="preserve">How do the results of this study inform </w:t>
      </w:r>
      <w:r w:rsidR="37772A67" w:rsidRPr="00BC6B18">
        <w:rPr>
          <w:rFonts w:ascii="Untitled Sans" w:hAnsi="Untitled Sans"/>
          <w:b/>
          <w:bCs/>
          <w:sz w:val="22"/>
          <w:szCs w:val="22"/>
        </w:rPr>
        <w:t xml:space="preserve">your </w:t>
      </w:r>
      <w:r w:rsidR="49874117" w:rsidRPr="00BC6B18">
        <w:rPr>
          <w:rFonts w:ascii="Untitled Sans" w:hAnsi="Untitled Sans"/>
          <w:b/>
          <w:bCs/>
          <w:sz w:val="22"/>
          <w:szCs w:val="22"/>
        </w:rPr>
        <w:t>clinical practice</w:t>
      </w:r>
      <w:r w:rsidR="52E31267" w:rsidRPr="00BC6B18">
        <w:rPr>
          <w:rFonts w:ascii="Untitled Sans" w:hAnsi="Untitled Sans"/>
          <w:b/>
          <w:bCs/>
          <w:sz w:val="22"/>
          <w:szCs w:val="22"/>
        </w:rPr>
        <w:t xml:space="preserve">? </w:t>
      </w:r>
    </w:p>
    <w:p w14:paraId="6F0A1BBB" w14:textId="77777777" w:rsidR="00DA57C3" w:rsidRPr="00BC6B18" w:rsidRDefault="00DA57C3" w:rsidP="00DA57C3">
      <w:pPr>
        <w:pStyle w:val="ListParagraph"/>
        <w:rPr>
          <w:rFonts w:ascii="Untitled Sans" w:hAnsi="Untitled Sans"/>
          <w:sz w:val="22"/>
          <w:szCs w:val="22"/>
        </w:rPr>
      </w:pPr>
    </w:p>
    <w:p w14:paraId="0215EF0F" w14:textId="2B616E03" w:rsidR="022E953C" w:rsidRPr="00BC6B18" w:rsidRDefault="5646D9BF" w:rsidP="002E6EDF">
      <w:pPr>
        <w:rPr>
          <w:rFonts w:ascii="Untitled Sans" w:hAnsi="Untitled Sans"/>
          <w:sz w:val="22"/>
          <w:szCs w:val="22"/>
        </w:rPr>
      </w:pPr>
      <w:r w:rsidRPr="00BC6B18">
        <w:rPr>
          <w:rFonts w:ascii="Untitled Sans" w:hAnsi="Untitled Sans"/>
          <w:sz w:val="22"/>
          <w:szCs w:val="22"/>
        </w:rPr>
        <w:t xml:space="preserve">The findings of this study </w:t>
      </w:r>
      <w:r w:rsidR="4CE99FC1" w:rsidRPr="00BC6B18">
        <w:rPr>
          <w:rFonts w:ascii="Untitled Sans" w:hAnsi="Untitled Sans"/>
          <w:sz w:val="22"/>
          <w:szCs w:val="22"/>
        </w:rPr>
        <w:t>inform</w:t>
      </w:r>
      <w:r w:rsidRPr="00BC6B18">
        <w:rPr>
          <w:rFonts w:ascii="Untitled Sans" w:hAnsi="Untitled Sans"/>
          <w:sz w:val="22"/>
          <w:szCs w:val="22"/>
        </w:rPr>
        <w:t xml:space="preserve"> clinicians</w:t>
      </w:r>
      <w:r w:rsidR="4886A2A5" w:rsidRPr="00BC6B18">
        <w:rPr>
          <w:rFonts w:ascii="Untitled Sans" w:hAnsi="Untitled Sans"/>
          <w:sz w:val="22"/>
          <w:szCs w:val="22"/>
        </w:rPr>
        <w:t xml:space="preserve"> </w:t>
      </w:r>
      <w:r w:rsidR="0CB14BA8" w:rsidRPr="00BC6B18">
        <w:rPr>
          <w:rFonts w:ascii="Untitled Sans" w:hAnsi="Untitled Sans"/>
          <w:sz w:val="22"/>
          <w:szCs w:val="22"/>
        </w:rPr>
        <w:t xml:space="preserve">about </w:t>
      </w:r>
      <w:r w:rsidR="4886A2A5" w:rsidRPr="00BC6B18">
        <w:rPr>
          <w:rFonts w:ascii="Untitled Sans" w:hAnsi="Untitled Sans"/>
          <w:sz w:val="22"/>
          <w:szCs w:val="22"/>
        </w:rPr>
        <w:t>how</w:t>
      </w:r>
      <w:r w:rsidRPr="00BC6B18">
        <w:rPr>
          <w:rFonts w:ascii="Untitled Sans" w:hAnsi="Untitled Sans"/>
          <w:sz w:val="22"/>
          <w:szCs w:val="22"/>
        </w:rPr>
        <w:t xml:space="preserve"> to have open, honest, and </w:t>
      </w:r>
      <w:r w:rsidR="03809845" w:rsidRPr="00BC6B18">
        <w:rPr>
          <w:rFonts w:ascii="Untitled Sans" w:hAnsi="Untitled Sans"/>
          <w:sz w:val="22"/>
          <w:szCs w:val="22"/>
        </w:rPr>
        <w:t>culturally appropriate</w:t>
      </w:r>
      <w:r w:rsidRPr="00BC6B18">
        <w:rPr>
          <w:rFonts w:ascii="Untitled Sans" w:hAnsi="Untitled Sans"/>
          <w:sz w:val="22"/>
          <w:szCs w:val="22"/>
        </w:rPr>
        <w:t xml:space="preserve"> conversatio</w:t>
      </w:r>
      <w:r w:rsidR="23F82085" w:rsidRPr="00BC6B18">
        <w:rPr>
          <w:rFonts w:ascii="Untitled Sans" w:hAnsi="Untitled Sans"/>
          <w:sz w:val="22"/>
          <w:szCs w:val="22"/>
        </w:rPr>
        <w:t>ns with firearm owners about reducing access to firearms during period</w:t>
      </w:r>
      <w:r w:rsidR="78F79942" w:rsidRPr="00BC6B18">
        <w:rPr>
          <w:rFonts w:ascii="Untitled Sans" w:hAnsi="Untitled Sans"/>
          <w:sz w:val="22"/>
          <w:szCs w:val="22"/>
        </w:rPr>
        <w:t>s</w:t>
      </w:r>
      <w:r w:rsidR="23F82085" w:rsidRPr="00BC6B18">
        <w:rPr>
          <w:rFonts w:ascii="Untitled Sans" w:hAnsi="Untitled Sans"/>
          <w:sz w:val="22"/>
          <w:szCs w:val="22"/>
        </w:rPr>
        <w:t xml:space="preserve"> of high </w:t>
      </w:r>
      <w:r w:rsidR="13E4AE1B" w:rsidRPr="00BC6B18">
        <w:rPr>
          <w:rFonts w:ascii="Untitled Sans" w:hAnsi="Untitled Sans"/>
          <w:sz w:val="22"/>
          <w:szCs w:val="22"/>
        </w:rPr>
        <w:t xml:space="preserve">suicide </w:t>
      </w:r>
      <w:r w:rsidR="23F82085" w:rsidRPr="00BC6B18">
        <w:rPr>
          <w:rFonts w:ascii="Untitled Sans" w:hAnsi="Untitled Sans"/>
          <w:sz w:val="22"/>
          <w:szCs w:val="22"/>
        </w:rPr>
        <w:t>risk.</w:t>
      </w:r>
      <w:r w:rsidR="25998BAA" w:rsidRPr="00BC6B18">
        <w:rPr>
          <w:rFonts w:ascii="Untitled Sans" w:hAnsi="Untitled Sans"/>
          <w:sz w:val="22"/>
          <w:szCs w:val="22"/>
        </w:rPr>
        <w:t xml:space="preserve"> </w:t>
      </w:r>
      <w:r w:rsidR="0CB14BA8" w:rsidRPr="00BC6B18">
        <w:rPr>
          <w:rFonts w:ascii="Untitled Sans" w:hAnsi="Untitled Sans"/>
          <w:sz w:val="22"/>
          <w:szCs w:val="22"/>
        </w:rPr>
        <w:t>The study</w:t>
      </w:r>
      <w:r w:rsidR="02CF70F5" w:rsidRPr="00BC6B18">
        <w:rPr>
          <w:rFonts w:ascii="Untitled Sans" w:hAnsi="Untitled Sans"/>
          <w:sz w:val="22"/>
          <w:szCs w:val="22"/>
        </w:rPr>
        <w:t xml:space="preserve"> highlights the importance of p</w:t>
      </w:r>
      <w:r w:rsidR="22D010DD" w:rsidRPr="00BC6B18">
        <w:rPr>
          <w:rFonts w:ascii="Untitled Sans" w:hAnsi="Untitled Sans"/>
          <w:sz w:val="22"/>
          <w:szCs w:val="22"/>
        </w:rPr>
        <w:t xml:space="preserve">rioritizing </w:t>
      </w:r>
      <w:r w:rsidR="0FD96783" w:rsidRPr="00BC6B18">
        <w:rPr>
          <w:rFonts w:ascii="Untitled Sans" w:hAnsi="Untitled Sans"/>
          <w:sz w:val="22"/>
          <w:szCs w:val="22"/>
        </w:rPr>
        <w:t xml:space="preserve">appropriate </w:t>
      </w:r>
      <w:r w:rsidR="22D010DD" w:rsidRPr="00BC6B18">
        <w:rPr>
          <w:rFonts w:ascii="Untitled Sans" w:hAnsi="Untitled Sans"/>
          <w:sz w:val="22"/>
          <w:szCs w:val="22"/>
        </w:rPr>
        <w:t>framing and content</w:t>
      </w:r>
      <w:r w:rsidR="3D3145A3" w:rsidRPr="00BC6B18">
        <w:rPr>
          <w:rFonts w:ascii="Untitled Sans" w:hAnsi="Untitled Sans"/>
          <w:sz w:val="22"/>
          <w:szCs w:val="22"/>
        </w:rPr>
        <w:t xml:space="preserve"> informed by firearm owners</w:t>
      </w:r>
      <w:r w:rsidR="7782A961" w:rsidRPr="00BC6B18">
        <w:rPr>
          <w:rFonts w:ascii="Untitled Sans" w:hAnsi="Untitled Sans"/>
          <w:sz w:val="22"/>
          <w:szCs w:val="22"/>
        </w:rPr>
        <w:t xml:space="preserve"> into </w:t>
      </w:r>
      <w:r w:rsidR="13E4AE1B" w:rsidRPr="00BC6B18">
        <w:rPr>
          <w:rFonts w:ascii="Untitled Sans" w:hAnsi="Untitled Sans"/>
          <w:sz w:val="22"/>
          <w:szCs w:val="22"/>
        </w:rPr>
        <w:t xml:space="preserve">related conversations and </w:t>
      </w:r>
      <w:r w:rsidR="7782A961" w:rsidRPr="00BC6B18">
        <w:rPr>
          <w:rFonts w:ascii="Untitled Sans" w:hAnsi="Untitled Sans"/>
          <w:sz w:val="22"/>
          <w:szCs w:val="22"/>
        </w:rPr>
        <w:t>messaging</w:t>
      </w:r>
      <w:r w:rsidR="016B9A16" w:rsidRPr="00BC6B18">
        <w:rPr>
          <w:rFonts w:ascii="Untitled Sans" w:hAnsi="Untitled Sans"/>
          <w:sz w:val="22"/>
          <w:szCs w:val="22"/>
        </w:rPr>
        <w:t>.</w:t>
      </w:r>
      <w:r w:rsidR="6C9127D7" w:rsidRPr="00BC6B18">
        <w:rPr>
          <w:rFonts w:ascii="Untitled Sans" w:hAnsi="Untitled Sans"/>
          <w:sz w:val="22"/>
          <w:szCs w:val="22"/>
        </w:rPr>
        <w:t xml:space="preserve"> </w:t>
      </w:r>
      <w:r w:rsidR="25C380B6" w:rsidRPr="00BC6B18">
        <w:rPr>
          <w:rFonts w:ascii="Untitled Sans" w:hAnsi="Untitled Sans"/>
          <w:sz w:val="22"/>
          <w:szCs w:val="22"/>
        </w:rPr>
        <w:t xml:space="preserve">The themes </w:t>
      </w:r>
      <w:r w:rsidR="13BFA8D1" w:rsidRPr="00BC6B18">
        <w:rPr>
          <w:rFonts w:ascii="Untitled Sans" w:hAnsi="Untitled Sans"/>
          <w:sz w:val="22"/>
          <w:szCs w:val="22"/>
        </w:rPr>
        <w:t xml:space="preserve">and </w:t>
      </w:r>
      <w:r w:rsidR="119733F4" w:rsidRPr="00BC6B18">
        <w:rPr>
          <w:rFonts w:ascii="Untitled Sans" w:hAnsi="Untitled Sans"/>
          <w:sz w:val="22"/>
          <w:szCs w:val="22"/>
        </w:rPr>
        <w:t xml:space="preserve">participant </w:t>
      </w:r>
      <w:r w:rsidR="13BFA8D1" w:rsidRPr="00BC6B18">
        <w:rPr>
          <w:rFonts w:ascii="Untitled Sans" w:hAnsi="Untitled Sans"/>
          <w:sz w:val="22"/>
          <w:szCs w:val="22"/>
        </w:rPr>
        <w:t xml:space="preserve">quotes </w:t>
      </w:r>
      <w:r w:rsidR="25C380B6" w:rsidRPr="00BC6B18">
        <w:rPr>
          <w:rFonts w:ascii="Untitled Sans" w:hAnsi="Untitled Sans"/>
          <w:sz w:val="22"/>
          <w:szCs w:val="22"/>
        </w:rPr>
        <w:t xml:space="preserve">identified in this paper </w:t>
      </w:r>
      <w:r w:rsidR="6614EE1A" w:rsidRPr="00BC6B18">
        <w:rPr>
          <w:rFonts w:ascii="Untitled Sans" w:hAnsi="Untitled Sans"/>
          <w:sz w:val="22"/>
          <w:szCs w:val="22"/>
        </w:rPr>
        <w:t xml:space="preserve">provide concrete examples that </w:t>
      </w:r>
      <w:r w:rsidR="25C380B6" w:rsidRPr="00BC6B18">
        <w:rPr>
          <w:rFonts w:ascii="Untitled Sans" w:hAnsi="Untitled Sans"/>
          <w:sz w:val="22"/>
          <w:szCs w:val="22"/>
        </w:rPr>
        <w:t>may be applied to tailor interventions and messaging for firearm owners.</w:t>
      </w:r>
      <w:r w:rsidR="6ADEAD47" w:rsidRPr="00BC6B18">
        <w:rPr>
          <w:rFonts w:ascii="Untitled Sans" w:hAnsi="Untitled Sans"/>
          <w:sz w:val="22"/>
          <w:szCs w:val="22"/>
        </w:rPr>
        <w:t xml:space="preserve"> This study </w:t>
      </w:r>
      <w:r w:rsidR="5FCBD0B8" w:rsidRPr="00BC6B18">
        <w:rPr>
          <w:rFonts w:ascii="Untitled Sans" w:hAnsi="Untitled Sans"/>
          <w:sz w:val="22"/>
          <w:szCs w:val="22"/>
        </w:rPr>
        <w:t xml:space="preserve">also </w:t>
      </w:r>
      <w:r w:rsidR="6ADEAD47" w:rsidRPr="00BC6B18">
        <w:rPr>
          <w:rFonts w:ascii="Untitled Sans" w:hAnsi="Untitled Sans"/>
          <w:sz w:val="22"/>
          <w:szCs w:val="22"/>
        </w:rPr>
        <w:t xml:space="preserve">sheds light on how the “culture gap” between </w:t>
      </w:r>
      <w:r w:rsidR="3DEF5FC7" w:rsidRPr="00BC6B18">
        <w:rPr>
          <w:rFonts w:ascii="Untitled Sans" w:hAnsi="Untitled Sans"/>
          <w:sz w:val="22"/>
          <w:szCs w:val="22"/>
        </w:rPr>
        <w:t>clinicians and firearm ow</w:t>
      </w:r>
      <w:r w:rsidR="7931379C" w:rsidRPr="00BC6B18">
        <w:rPr>
          <w:rFonts w:ascii="Untitled Sans" w:hAnsi="Untitled Sans"/>
          <w:sz w:val="22"/>
          <w:szCs w:val="22"/>
        </w:rPr>
        <w:t>ning patients</w:t>
      </w:r>
      <w:r w:rsidR="3DEF5FC7" w:rsidRPr="00BC6B18">
        <w:rPr>
          <w:rFonts w:ascii="Untitled Sans" w:hAnsi="Untitled Sans"/>
          <w:sz w:val="22"/>
          <w:szCs w:val="22"/>
        </w:rPr>
        <w:t xml:space="preserve"> </w:t>
      </w:r>
      <w:r w:rsidR="6ADEAD47" w:rsidRPr="00BC6B18">
        <w:rPr>
          <w:rFonts w:ascii="Untitled Sans" w:hAnsi="Untitled Sans"/>
          <w:sz w:val="22"/>
          <w:szCs w:val="22"/>
        </w:rPr>
        <w:t xml:space="preserve">can be </w:t>
      </w:r>
      <w:r w:rsidR="1EDF6121" w:rsidRPr="00BC6B18">
        <w:rPr>
          <w:rFonts w:ascii="Untitled Sans" w:hAnsi="Untitled Sans"/>
          <w:sz w:val="22"/>
          <w:szCs w:val="22"/>
        </w:rPr>
        <w:t xml:space="preserve">better </w:t>
      </w:r>
      <w:r w:rsidR="6ADEAD47" w:rsidRPr="00BC6B18">
        <w:rPr>
          <w:rFonts w:ascii="Untitled Sans" w:hAnsi="Untitled Sans"/>
          <w:sz w:val="22"/>
          <w:szCs w:val="22"/>
        </w:rPr>
        <w:t>addressed</w:t>
      </w:r>
      <w:r w:rsidR="0CA980C1" w:rsidRPr="00BC6B18">
        <w:rPr>
          <w:rFonts w:ascii="Untitled Sans" w:hAnsi="Untitled Sans"/>
          <w:sz w:val="22"/>
          <w:szCs w:val="22"/>
        </w:rPr>
        <w:t xml:space="preserve"> </w:t>
      </w:r>
      <w:r w:rsidR="798BA532" w:rsidRPr="00BC6B18">
        <w:rPr>
          <w:rFonts w:ascii="Untitled Sans" w:hAnsi="Untitled Sans"/>
          <w:sz w:val="22"/>
          <w:szCs w:val="22"/>
        </w:rPr>
        <w:t xml:space="preserve">in the clinical setting </w:t>
      </w:r>
      <w:r w:rsidR="2FF33F6A" w:rsidRPr="00BC6B18">
        <w:rPr>
          <w:rFonts w:ascii="Untitled Sans" w:hAnsi="Untitled Sans"/>
          <w:sz w:val="22"/>
          <w:szCs w:val="22"/>
        </w:rPr>
        <w:t xml:space="preserve">through </w:t>
      </w:r>
      <w:r w:rsidR="37B2F63C" w:rsidRPr="00BC6B18">
        <w:rPr>
          <w:rFonts w:ascii="Untitled Sans" w:hAnsi="Untitled Sans"/>
          <w:sz w:val="22"/>
          <w:szCs w:val="22"/>
        </w:rPr>
        <w:t xml:space="preserve">provider education, </w:t>
      </w:r>
      <w:r w:rsidR="2E2A1CAA" w:rsidRPr="00BC6B18">
        <w:rPr>
          <w:rFonts w:ascii="Untitled Sans" w:hAnsi="Untitled Sans"/>
          <w:sz w:val="22"/>
          <w:szCs w:val="22"/>
        </w:rPr>
        <w:t>trust-building</w:t>
      </w:r>
      <w:r w:rsidR="01701E71" w:rsidRPr="00BC6B18">
        <w:rPr>
          <w:rFonts w:ascii="Untitled Sans" w:hAnsi="Untitled Sans"/>
          <w:sz w:val="22"/>
          <w:szCs w:val="22"/>
        </w:rPr>
        <w:t>,</w:t>
      </w:r>
      <w:r w:rsidR="2E2A1CAA" w:rsidRPr="00BC6B18">
        <w:rPr>
          <w:rFonts w:ascii="Untitled Sans" w:hAnsi="Untitled Sans"/>
          <w:sz w:val="22"/>
          <w:szCs w:val="22"/>
        </w:rPr>
        <w:t xml:space="preserve"> and </w:t>
      </w:r>
      <w:r w:rsidR="2FF33F6A" w:rsidRPr="00BC6B18">
        <w:rPr>
          <w:rFonts w:ascii="Untitled Sans" w:hAnsi="Untitled Sans"/>
          <w:sz w:val="22"/>
          <w:szCs w:val="22"/>
        </w:rPr>
        <w:t>collaboration</w:t>
      </w:r>
      <w:r w:rsidR="0A8042A6" w:rsidRPr="00BC6B18">
        <w:rPr>
          <w:rFonts w:ascii="Untitled Sans" w:hAnsi="Untitled Sans"/>
          <w:sz w:val="22"/>
          <w:szCs w:val="22"/>
        </w:rPr>
        <w:t xml:space="preserve">. </w:t>
      </w:r>
    </w:p>
    <w:p w14:paraId="63455DE5" w14:textId="77777777" w:rsidR="00583953" w:rsidRDefault="00583953" w:rsidP="49A3ECE3">
      <w:pPr>
        <w:pStyle w:val="ListParagraph"/>
        <w:ind w:left="0"/>
        <w:rPr>
          <w:rFonts w:ascii="Untitled Sans" w:hAnsi="Untitled Sans"/>
          <w:b/>
          <w:bCs/>
          <w:sz w:val="22"/>
          <w:szCs w:val="22"/>
        </w:rPr>
      </w:pPr>
    </w:p>
    <w:p w14:paraId="725E4EAF" w14:textId="43EC8209" w:rsidR="620539F6" w:rsidRPr="00BC6B18" w:rsidRDefault="690AC154" w:rsidP="49A3ECE3">
      <w:pPr>
        <w:pStyle w:val="ListParagraph"/>
        <w:ind w:left="0"/>
        <w:rPr>
          <w:rFonts w:ascii="Untitled Sans" w:hAnsi="Untitled Sans"/>
          <w:b/>
          <w:bCs/>
          <w:sz w:val="22"/>
          <w:szCs w:val="22"/>
        </w:rPr>
      </w:pPr>
      <w:r w:rsidRPr="00BC6B18">
        <w:rPr>
          <w:rFonts w:ascii="Untitled Sans" w:hAnsi="Untitled Sans"/>
          <w:b/>
          <w:bCs/>
          <w:sz w:val="22"/>
          <w:szCs w:val="22"/>
        </w:rPr>
        <w:t>Additional resources:</w:t>
      </w:r>
    </w:p>
    <w:p w14:paraId="5D3B23D0" w14:textId="2B2A9FFF" w:rsidR="00953E1D" w:rsidRPr="00BC6B18" w:rsidRDefault="003015BD" w:rsidP="0047CDF1">
      <w:pPr>
        <w:pStyle w:val="ListParagraph"/>
        <w:ind w:left="0"/>
        <w:rPr>
          <w:rFonts w:ascii="Untitled Sans" w:hAnsi="Untitled Sans"/>
          <w:sz w:val="22"/>
          <w:szCs w:val="22"/>
        </w:rPr>
      </w:pPr>
      <w:r>
        <w:fldChar w:fldCharType="begin"/>
      </w:r>
      <w:r>
        <w:instrText xml:space="preserve"> HYPERLINK "https://www.bulletpointsproject.org/how-to-counsel/" </w:instrText>
      </w:r>
      <w:r>
        <w:fldChar w:fldCharType="separate"/>
      </w:r>
      <w:r w:rsidR="00953E1D" w:rsidRPr="00BC6B18">
        <w:rPr>
          <w:rStyle w:val="Hyperlink"/>
          <w:rFonts w:ascii="Untitled Sans" w:hAnsi="Untitled Sans"/>
          <w:sz w:val="22"/>
          <w:szCs w:val="22"/>
        </w:rPr>
        <w:t>Firearm Injury Prevention Counseling</w:t>
      </w:r>
      <w:r>
        <w:rPr>
          <w:rStyle w:val="Hyperlink"/>
          <w:rFonts w:ascii="Untitled Sans" w:hAnsi="Untitled Sans"/>
          <w:sz w:val="22"/>
          <w:szCs w:val="22"/>
        </w:rPr>
        <w:fldChar w:fldCharType="end"/>
      </w:r>
      <w:r w:rsidR="00953E1D" w:rsidRPr="00BC6B18">
        <w:rPr>
          <w:rFonts w:ascii="Untitled Sans" w:hAnsi="Untitled Sans"/>
          <w:sz w:val="22"/>
          <w:szCs w:val="22"/>
        </w:rPr>
        <w:t xml:space="preserve"> </w:t>
      </w:r>
    </w:p>
    <w:p w14:paraId="0121E96A" w14:textId="4D85CA47" w:rsidR="00953E1D" w:rsidRPr="00BC6B18" w:rsidRDefault="003015BD" w:rsidP="0047CDF1">
      <w:pPr>
        <w:pStyle w:val="ListParagraph"/>
        <w:ind w:left="0"/>
        <w:rPr>
          <w:rFonts w:ascii="Untitled Sans" w:hAnsi="Untitled Sans"/>
          <w:sz w:val="22"/>
          <w:szCs w:val="22"/>
        </w:rPr>
      </w:pPr>
      <w:hyperlink r:id="rId13" w:history="1">
        <w:r w:rsidR="00953E1D" w:rsidRPr="00BC6B18">
          <w:rPr>
            <w:rStyle w:val="Hyperlink"/>
            <w:rFonts w:ascii="Untitled Sans" w:hAnsi="Untitled Sans"/>
            <w:sz w:val="22"/>
            <w:szCs w:val="22"/>
          </w:rPr>
          <w:t>Firearm Suicide</w:t>
        </w:r>
      </w:hyperlink>
    </w:p>
    <w:p w14:paraId="3C9BA2D3" w14:textId="0368D0BD" w:rsidR="00953E1D" w:rsidRPr="00BC6B18" w:rsidRDefault="003015BD" w:rsidP="1348130F">
      <w:pPr>
        <w:pStyle w:val="ListParagraph"/>
        <w:ind w:left="0"/>
        <w:rPr>
          <w:rFonts w:ascii="Untitled Sans" w:hAnsi="Untitled Sans"/>
          <w:sz w:val="22"/>
          <w:szCs w:val="22"/>
        </w:rPr>
      </w:pPr>
      <w:hyperlink r:id="rId14">
        <w:r w:rsidR="00953E1D" w:rsidRPr="00BC6B18">
          <w:rPr>
            <w:rStyle w:val="Hyperlink"/>
            <w:rFonts w:ascii="Untitled Sans" w:hAnsi="Untitled Sans"/>
            <w:sz w:val="22"/>
            <w:szCs w:val="22"/>
          </w:rPr>
          <w:t>Temporary Firearm Transfer</w:t>
        </w:r>
      </w:hyperlink>
      <w:r w:rsidR="00DD18A7" w:rsidRPr="00BC6B18">
        <w:rPr>
          <w:rStyle w:val="Hyperlink"/>
          <w:rFonts w:ascii="Untitled Sans" w:hAnsi="Untitled Sans"/>
          <w:sz w:val="22"/>
          <w:szCs w:val="22"/>
        </w:rPr>
        <w:t>s</w:t>
      </w:r>
    </w:p>
    <w:p w14:paraId="78DB6544" w14:textId="2FAF1B71" w:rsidR="00953E1D" w:rsidRPr="00BC6B18" w:rsidRDefault="003015BD" w:rsidP="0047CDF1">
      <w:pPr>
        <w:pStyle w:val="ListParagraph"/>
        <w:ind w:left="0"/>
        <w:rPr>
          <w:rFonts w:ascii="Untitled Sans" w:hAnsi="Untitled Sans"/>
          <w:sz w:val="22"/>
          <w:szCs w:val="22"/>
        </w:rPr>
      </w:pPr>
      <w:hyperlink r:id="rId15" w:history="1">
        <w:r w:rsidR="00953E1D" w:rsidRPr="00BC6B18">
          <w:rPr>
            <w:rStyle w:val="Hyperlink"/>
            <w:rFonts w:ascii="Untitled Sans" w:hAnsi="Untitled Sans"/>
            <w:sz w:val="22"/>
            <w:szCs w:val="22"/>
          </w:rPr>
          <w:t>Civil Protective Orders</w:t>
        </w:r>
      </w:hyperlink>
    </w:p>
    <w:p w14:paraId="2DD7904C" w14:textId="77301718" w:rsidR="005658D9" w:rsidRPr="00583953" w:rsidRDefault="003015BD" w:rsidP="00583953">
      <w:pPr>
        <w:pStyle w:val="ListParagraph"/>
        <w:ind w:left="0"/>
        <w:rPr>
          <w:rFonts w:ascii="Untitled Sans" w:hAnsi="Untitled Sans"/>
          <w:sz w:val="22"/>
          <w:szCs w:val="22"/>
        </w:rPr>
      </w:pPr>
      <w:hyperlink r:id="rId16" w:history="1">
        <w:r w:rsidR="00953E1D" w:rsidRPr="00BC6B18">
          <w:rPr>
            <w:rStyle w:val="Hyperlink"/>
            <w:rFonts w:ascii="Untitled Sans" w:hAnsi="Untitled Sans"/>
            <w:sz w:val="22"/>
            <w:szCs w:val="22"/>
          </w:rPr>
          <w:t>Free Continuing Education Course</w:t>
        </w:r>
      </w:hyperlink>
      <w:r w:rsidR="00953E1D" w:rsidRPr="00BC6B18">
        <w:rPr>
          <w:rFonts w:ascii="Untitled Sans" w:hAnsi="Untitled Sans"/>
          <w:sz w:val="22"/>
          <w:szCs w:val="22"/>
        </w:rPr>
        <w:t xml:space="preserve">- Preventing Firearm Injury: What Clinicians Can Do </w:t>
      </w:r>
    </w:p>
    <w:p w14:paraId="512C4A48" w14:textId="77777777" w:rsidR="00C273B0" w:rsidRDefault="00C273B0" w:rsidP="1010724D">
      <w:pPr>
        <w:rPr>
          <w:rFonts w:ascii="Untitled Sans" w:hAnsi="Untitled Sans"/>
          <w:b/>
          <w:bCs/>
          <w:sz w:val="22"/>
          <w:szCs w:val="22"/>
        </w:rPr>
      </w:pPr>
    </w:p>
    <w:p w14:paraId="30958EBB" w14:textId="092E52D4" w:rsidR="252FE02D" w:rsidRPr="00BC6B18" w:rsidRDefault="00AE2059" w:rsidP="1010724D">
      <w:pPr>
        <w:rPr>
          <w:rFonts w:ascii="Untitled Sans" w:hAnsi="Untitled Sans"/>
          <w:b/>
          <w:bCs/>
          <w:sz w:val="22"/>
          <w:szCs w:val="22"/>
        </w:rPr>
      </w:pPr>
      <w:r w:rsidRPr="00BC6B18">
        <w:rPr>
          <w:rFonts w:ascii="Untitled Sans" w:hAnsi="Untitled Sans"/>
          <w:b/>
          <w:bCs/>
          <w:sz w:val="22"/>
          <w:szCs w:val="22"/>
        </w:rPr>
        <w:t>References</w:t>
      </w:r>
      <w:r w:rsidR="4E17B802" w:rsidRPr="00BC6B18">
        <w:rPr>
          <w:rFonts w:ascii="Untitled Sans" w:hAnsi="Untitled Sans"/>
          <w:b/>
          <w:bCs/>
          <w:sz w:val="22"/>
          <w:szCs w:val="22"/>
        </w:rPr>
        <w:t>:</w:t>
      </w:r>
    </w:p>
    <w:p w14:paraId="01FEEB9A" w14:textId="108D7447" w:rsidR="252FE02D" w:rsidRPr="00BC6B18" w:rsidRDefault="252FE02D" w:rsidP="1010724D">
      <w:pPr>
        <w:rPr>
          <w:rFonts w:ascii="Untitled Sans" w:hAnsi="Untitled Sans"/>
          <w:sz w:val="22"/>
          <w:szCs w:val="22"/>
        </w:rPr>
      </w:pPr>
    </w:p>
    <w:p w14:paraId="0D869D1C" w14:textId="68EACEE7" w:rsidR="5C2ED990" w:rsidRPr="005658D9" w:rsidRDefault="19929104" w:rsidP="49A3ECE3">
      <w:pPr>
        <w:rPr>
          <w:rFonts w:ascii="Untitled Sans" w:hAnsi="Untitled Sans"/>
          <w:sz w:val="21"/>
          <w:szCs w:val="21"/>
        </w:rPr>
      </w:pPr>
      <w:r w:rsidRPr="005658D9">
        <w:rPr>
          <w:rFonts w:ascii="Untitled Sans" w:hAnsi="Untitled Sans"/>
          <w:sz w:val="21"/>
          <w:szCs w:val="21"/>
        </w:rPr>
        <w:t>Betz, M. E., Kautzman, M., Segal, D. L.,</w:t>
      </w:r>
      <w:r w:rsidR="180FD780" w:rsidRPr="005658D9">
        <w:rPr>
          <w:rFonts w:ascii="Untitled Sans" w:hAnsi="Untitled Sans"/>
          <w:sz w:val="21"/>
          <w:szCs w:val="21"/>
        </w:rPr>
        <w:t xml:space="preserve"> et al.</w:t>
      </w:r>
      <w:r w:rsidRPr="005658D9">
        <w:rPr>
          <w:rFonts w:ascii="Untitled Sans" w:hAnsi="Untitled Sans"/>
          <w:sz w:val="21"/>
          <w:szCs w:val="21"/>
        </w:rPr>
        <w:t xml:space="preserve"> (2018). Frequency of lethal means assessment among emergency department patients with a positive suicide risk screen. </w:t>
      </w:r>
      <w:r w:rsidRPr="005658D9">
        <w:rPr>
          <w:rFonts w:ascii="Untitled Sans" w:hAnsi="Untitled Sans"/>
          <w:i/>
          <w:iCs/>
          <w:sz w:val="21"/>
          <w:szCs w:val="21"/>
        </w:rPr>
        <w:t>Psychiatry Research</w:t>
      </w:r>
      <w:r w:rsidR="00106E5E" w:rsidRPr="005658D9">
        <w:rPr>
          <w:rFonts w:ascii="Untitled Sans" w:hAnsi="Untitled Sans"/>
          <w:sz w:val="21"/>
          <w:szCs w:val="21"/>
        </w:rPr>
        <w:t>.</w:t>
      </w:r>
      <w:r w:rsidRPr="005658D9">
        <w:rPr>
          <w:rFonts w:ascii="Untitled Sans" w:hAnsi="Untitled Sans"/>
          <w:sz w:val="21"/>
          <w:szCs w:val="21"/>
        </w:rPr>
        <w:t xml:space="preserve"> 260</w:t>
      </w:r>
      <w:r w:rsidR="00106E5E" w:rsidRPr="005658D9">
        <w:rPr>
          <w:rFonts w:ascii="Untitled Sans" w:hAnsi="Untitled Sans"/>
          <w:sz w:val="21"/>
          <w:szCs w:val="21"/>
        </w:rPr>
        <w:t>:</w:t>
      </w:r>
      <w:r w:rsidRPr="005658D9">
        <w:rPr>
          <w:rFonts w:ascii="Untitled Sans" w:hAnsi="Untitled Sans"/>
          <w:sz w:val="21"/>
          <w:szCs w:val="21"/>
        </w:rPr>
        <w:t>30</w:t>
      </w:r>
      <w:r w:rsidR="00106E5E" w:rsidRPr="005658D9">
        <w:rPr>
          <w:rFonts w:ascii="Untitled Sans" w:hAnsi="Untitled Sans"/>
          <w:sz w:val="21"/>
          <w:szCs w:val="21"/>
        </w:rPr>
        <w:t>-</w:t>
      </w:r>
      <w:r w:rsidRPr="005658D9">
        <w:rPr>
          <w:rFonts w:ascii="Untitled Sans" w:hAnsi="Untitled Sans"/>
          <w:sz w:val="21"/>
          <w:szCs w:val="21"/>
        </w:rPr>
        <w:t>35.</w:t>
      </w:r>
    </w:p>
    <w:p w14:paraId="2C929707" w14:textId="08902D46" w:rsidR="252FE02D" w:rsidRPr="005658D9" w:rsidRDefault="252FE02D" w:rsidP="1010724D">
      <w:pPr>
        <w:rPr>
          <w:rFonts w:ascii="Untitled Sans" w:hAnsi="Untitled Sans"/>
          <w:sz w:val="21"/>
          <w:szCs w:val="21"/>
        </w:rPr>
      </w:pPr>
    </w:p>
    <w:p w14:paraId="34AA7A84" w14:textId="7607C02D" w:rsidR="5C2ED990" w:rsidRPr="005658D9" w:rsidRDefault="19929104" w:rsidP="49A3ECE3">
      <w:pPr>
        <w:rPr>
          <w:rFonts w:ascii="Untitled Sans" w:hAnsi="Untitled Sans"/>
          <w:sz w:val="21"/>
          <w:szCs w:val="21"/>
        </w:rPr>
      </w:pPr>
      <w:r w:rsidRPr="005658D9">
        <w:rPr>
          <w:rFonts w:ascii="Untitled Sans" w:hAnsi="Untitled Sans"/>
          <w:sz w:val="21"/>
          <w:szCs w:val="21"/>
        </w:rPr>
        <w:t xml:space="preserve">Betz, M.E., Azrael, D., Barber, C., </w:t>
      </w:r>
      <w:r w:rsidR="7478BCDB" w:rsidRPr="005658D9">
        <w:rPr>
          <w:rFonts w:ascii="Untitled Sans" w:hAnsi="Untitled Sans"/>
          <w:sz w:val="21"/>
          <w:szCs w:val="21"/>
        </w:rPr>
        <w:t>et al</w:t>
      </w:r>
      <w:r w:rsidRPr="005658D9">
        <w:rPr>
          <w:rFonts w:ascii="Untitled Sans" w:hAnsi="Untitled Sans"/>
          <w:sz w:val="21"/>
          <w:szCs w:val="21"/>
        </w:rPr>
        <w:t xml:space="preserve">. (2016). Public Opinion Regarding Whether Speaking With Patients About Firearms Is Appropriate: Results of a National Survey. </w:t>
      </w:r>
      <w:r w:rsidRPr="005658D9">
        <w:rPr>
          <w:rFonts w:ascii="Untitled Sans" w:hAnsi="Untitled Sans"/>
          <w:i/>
          <w:iCs/>
          <w:sz w:val="21"/>
          <w:szCs w:val="21"/>
        </w:rPr>
        <w:t>Ann</w:t>
      </w:r>
      <w:r w:rsidR="00FC4297" w:rsidRPr="005658D9">
        <w:rPr>
          <w:rFonts w:ascii="Untitled Sans" w:hAnsi="Untitled Sans"/>
          <w:i/>
          <w:iCs/>
          <w:sz w:val="21"/>
          <w:szCs w:val="21"/>
        </w:rPr>
        <w:t>als of</w:t>
      </w:r>
      <w:r w:rsidRPr="005658D9">
        <w:rPr>
          <w:rFonts w:ascii="Untitled Sans" w:hAnsi="Untitled Sans"/>
          <w:i/>
          <w:iCs/>
          <w:sz w:val="21"/>
          <w:szCs w:val="21"/>
        </w:rPr>
        <w:t xml:space="preserve"> Intern</w:t>
      </w:r>
      <w:r w:rsidR="00FC4297" w:rsidRPr="005658D9">
        <w:rPr>
          <w:rFonts w:ascii="Untitled Sans" w:hAnsi="Untitled Sans"/>
          <w:i/>
          <w:iCs/>
          <w:sz w:val="21"/>
          <w:szCs w:val="21"/>
        </w:rPr>
        <w:t>al</w:t>
      </w:r>
      <w:r w:rsidRPr="005658D9">
        <w:rPr>
          <w:rFonts w:ascii="Untitled Sans" w:hAnsi="Untitled Sans"/>
          <w:i/>
          <w:iCs/>
          <w:sz w:val="21"/>
          <w:szCs w:val="21"/>
        </w:rPr>
        <w:t xml:space="preserve"> Med</w:t>
      </w:r>
      <w:r w:rsidR="00FC4297" w:rsidRPr="005658D9">
        <w:rPr>
          <w:rFonts w:ascii="Untitled Sans" w:hAnsi="Untitled Sans"/>
          <w:i/>
          <w:iCs/>
          <w:sz w:val="21"/>
          <w:szCs w:val="21"/>
        </w:rPr>
        <w:t>icine</w:t>
      </w:r>
      <w:r w:rsidR="00106E5E" w:rsidRPr="005658D9">
        <w:rPr>
          <w:rFonts w:ascii="Untitled Sans" w:hAnsi="Untitled Sans"/>
          <w:sz w:val="21"/>
          <w:szCs w:val="21"/>
        </w:rPr>
        <w:t>.</w:t>
      </w:r>
      <w:r w:rsidRPr="005658D9">
        <w:rPr>
          <w:rFonts w:ascii="Untitled Sans" w:hAnsi="Untitled Sans"/>
          <w:sz w:val="21"/>
          <w:szCs w:val="21"/>
        </w:rPr>
        <w:t xml:space="preserve"> 165(8):543-550</w:t>
      </w:r>
      <w:r w:rsidR="00FC4297" w:rsidRPr="005658D9">
        <w:rPr>
          <w:rFonts w:ascii="Untitled Sans" w:hAnsi="Untitled Sans"/>
          <w:sz w:val="21"/>
          <w:szCs w:val="21"/>
        </w:rPr>
        <w:t>.</w:t>
      </w:r>
    </w:p>
    <w:p w14:paraId="3DA0DF07" w14:textId="77777777" w:rsidR="00DD7679" w:rsidRPr="005658D9" w:rsidRDefault="00DD7679" w:rsidP="00DD7679">
      <w:pPr>
        <w:rPr>
          <w:rFonts w:ascii="Untitled Sans" w:hAnsi="Untitled Sans"/>
          <w:sz w:val="21"/>
          <w:szCs w:val="21"/>
        </w:rPr>
      </w:pPr>
    </w:p>
    <w:p w14:paraId="0A97C515" w14:textId="6EAA4C5A" w:rsidR="00DD7679" w:rsidRPr="005658D9" w:rsidRDefault="00DD7679" w:rsidP="49A3ECE3">
      <w:pPr>
        <w:rPr>
          <w:rFonts w:ascii="Untitled Sans" w:hAnsi="Untitled Sans"/>
          <w:sz w:val="21"/>
          <w:szCs w:val="21"/>
        </w:rPr>
      </w:pPr>
      <w:r w:rsidRPr="005658D9">
        <w:rPr>
          <w:rFonts w:ascii="Untitled Sans" w:hAnsi="Untitled Sans"/>
          <w:sz w:val="21"/>
          <w:szCs w:val="21"/>
        </w:rPr>
        <w:t xml:space="preserve">CDC. WISQARS (Web-based Injury Statistics Query and Reporting System). Available from: </w:t>
      </w:r>
      <w:hyperlink r:id="rId17" w:history="1">
        <w:r w:rsidRPr="005658D9">
          <w:rPr>
            <w:rStyle w:val="Hyperlink"/>
            <w:rFonts w:ascii="Untitled Sans" w:hAnsi="Untitled Sans"/>
            <w:sz w:val="21"/>
            <w:szCs w:val="21"/>
          </w:rPr>
          <w:t>https://www.cdc.gov/injury/wisqars/index.html</w:t>
        </w:r>
      </w:hyperlink>
      <w:r w:rsidRPr="005658D9">
        <w:rPr>
          <w:rFonts w:ascii="Untitled Sans" w:hAnsi="Untitled Sans"/>
          <w:sz w:val="21"/>
          <w:szCs w:val="21"/>
        </w:rPr>
        <w:t>.</w:t>
      </w:r>
    </w:p>
    <w:p w14:paraId="5B59B59F" w14:textId="581AB16C" w:rsidR="252FE02D" w:rsidRPr="005658D9" w:rsidRDefault="252FE02D" w:rsidP="1010724D">
      <w:pPr>
        <w:rPr>
          <w:rFonts w:ascii="Untitled Sans" w:hAnsi="Untitled Sans"/>
          <w:sz w:val="21"/>
          <w:szCs w:val="21"/>
        </w:rPr>
      </w:pPr>
    </w:p>
    <w:p w14:paraId="5AC4AA06" w14:textId="199D9277" w:rsidR="252FE02D" w:rsidRPr="005658D9" w:rsidRDefault="54EA558C" w:rsidP="49A3ECE3">
      <w:pPr>
        <w:rPr>
          <w:rFonts w:ascii="Untitled Sans" w:hAnsi="Untitled Sans"/>
          <w:sz w:val="21"/>
          <w:szCs w:val="21"/>
        </w:rPr>
      </w:pPr>
      <w:r w:rsidRPr="005658D9">
        <w:rPr>
          <w:rFonts w:ascii="Untitled Sans" w:hAnsi="Untitled Sans"/>
          <w:sz w:val="21"/>
          <w:szCs w:val="21"/>
        </w:rPr>
        <w:t xml:space="preserve">Conner, A., Azrael, D., Miller, M. (2019). Suicide Case-Fatality Rates in the United States, 2007 to 2014: A Nationwide Population-Based Study. </w:t>
      </w:r>
      <w:r w:rsidR="00FC4297" w:rsidRPr="005658D9">
        <w:rPr>
          <w:rFonts w:ascii="Untitled Sans" w:hAnsi="Untitled Sans"/>
          <w:i/>
          <w:iCs/>
          <w:sz w:val="21"/>
          <w:szCs w:val="21"/>
        </w:rPr>
        <w:t>Annals of Internal Medicine</w:t>
      </w:r>
      <w:r w:rsidR="00106E5E" w:rsidRPr="005658D9">
        <w:rPr>
          <w:rFonts w:ascii="Untitled Sans" w:hAnsi="Untitled Sans"/>
          <w:sz w:val="21"/>
          <w:szCs w:val="21"/>
        </w:rPr>
        <w:t xml:space="preserve">. </w:t>
      </w:r>
      <w:r w:rsidRPr="005658D9">
        <w:rPr>
          <w:rFonts w:ascii="Untitled Sans" w:hAnsi="Untitled Sans"/>
          <w:sz w:val="21"/>
          <w:szCs w:val="21"/>
        </w:rPr>
        <w:t>171(12):885-895. </w:t>
      </w:r>
    </w:p>
    <w:p w14:paraId="05AEF95E" w14:textId="1B39FC97" w:rsidR="00B8449C" w:rsidRPr="005658D9" w:rsidRDefault="00B8449C" w:rsidP="1010724D">
      <w:pPr>
        <w:rPr>
          <w:rFonts w:ascii="Untitled Sans" w:hAnsi="Untitled Sans"/>
          <w:sz w:val="21"/>
          <w:szCs w:val="21"/>
        </w:rPr>
      </w:pPr>
    </w:p>
    <w:p w14:paraId="0AE966DF" w14:textId="2C2BB376" w:rsidR="0BEB5D7B" w:rsidRPr="005658D9" w:rsidRDefault="5DBB0682" w:rsidP="49A3ECE3">
      <w:pPr>
        <w:rPr>
          <w:rFonts w:ascii="Untitled Sans" w:eastAsia="Arial" w:hAnsi="Untitled Sans" w:cs="Arial"/>
          <w:color w:val="000000" w:themeColor="text1"/>
          <w:sz w:val="21"/>
          <w:szCs w:val="21"/>
        </w:rPr>
      </w:pPr>
      <w:r w:rsidRPr="005658D9">
        <w:rPr>
          <w:rFonts w:ascii="Untitled Sans" w:eastAsia="Arial" w:hAnsi="Untitled Sans" w:cs="Arial"/>
          <w:color w:val="000000" w:themeColor="text1"/>
          <w:sz w:val="21"/>
          <w:szCs w:val="21"/>
        </w:rPr>
        <w:t>Grossman, D.C., Mang, K., Rivara, F.P. (</w:t>
      </w:r>
      <w:r w:rsidR="47CFC25B" w:rsidRPr="005658D9">
        <w:rPr>
          <w:rFonts w:ascii="Untitled Sans" w:eastAsia="Arial" w:hAnsi="Untitled Sans" w:cs="Arial"/>
          <w:color w:val="000000" w:themeColor="text1"/>
          <w:sz w:val="21"/>
          <w:szCs w:val="21"/>
        </w:rPr>
        <w:t>1995</w:t>
      </w:r>
      <w:r w:rsidRPr="005658D9">
        <w:rPr>
          <w:rFonts w:ascii="Untitled Sans" w:eastAsia="Arial" w:hAnsi="Untitled Sans" w:cs="Arial"/>
          <w:color w:val="000000" w:themeColor="text1"/>
          <w:sz w:val="21"/>
          <w:szCs w:val="21"/>
        </w:rPr>
        <w:t xml:space="preserve">). Firearm injury prevention counseling by pediatricians and family physicians. Practices and beliefs. </w:t>
      </w:r>
      <w:r w:rsidRPr="005658D9">
        <w:rPr>
          <w:rFonts w:ascii="Untitled Sans" w:eastAsia="Arial" w:hAnsi="Untitled Sans" w:cs="Arial"/>
          <w:i/>
          <w:iCs/>
          <w:color w:val="000000" w:themeColor="text1"/>
          <w:sz w:val="21"/>
          <w:szCs w:val="21"/>
        </w:rPr>
        <w:t>Arch</w:t>
      </w:r>
      <w:r w:rsidR="002D0263" w:rsidRPr="005658D9">
        <w:rPr>
          <w:rFonts w:ascii="Untitled Sans" w:eastAsia="Arial" w:hAnsi="Untitled Sans" w:cs="Arial"/>
          <w:i/>
          <w:iCs/>
          <w:color w:val="000000" w:themeColor="text1"/>
          <w:sz w:val="21"/>
          <w:szCs w:val="21"/>
        </w:rPr>
        <w:t>ives of</w:t>
      </w:r>
      <w:r w:rsidRPr="005658D9">
        <w:rPr>
          <w:rFonts w:ascii="Untitled Sans" w:eastAsia="Arial" w:hAnsi="Untitled Sans" w:cs="Arial"/>
          <w:i/>
          <w:iCs/>
          <w:color w:val="000000" w:themeColor="text1"/>
          <w:sz w:val="21"/>
          <w:szCs w:val="21"/>
        </w:rPr>
        <w:t xml:space="preserve"> Pediatr</w:t>
      </w:r>
      <w:r w:rsidR="002D0263" w:rsidRPr="005658D9">
        <w:rPr>
          <w:rFonts w:ascii="Untitled Sans" w:eastAsia="Arial" w:hAnsi="Untitled Sans" w:cs="Arial"/>
          <w:i/>
          <w:iCs/>
          <w:color w:val="000000" w:themeColor="text1"/>
          <w:sz w:val="21"/>
          <w:szCs w:val="21"/>
        </w:rPr>
        <w:t>ics &amp;</w:t>
      </w:r>
      <w:r w:rsidRPr="005658D9">
        <w:rPr>
          <w:rFonts w:ascii="Untitled Sans" w:eastAsia="Arial" w:hAnsi="Untitled Sans" w:cs="Arial"/>
          <w:i/>
          <w:iCs/>
          <w:color w:val="000000" w:themeColor="text1"/>
          <w:sz w:val="21"/>
          <w:szCs w:val="21"/>
        </w:rPr>
        <w:t xml:space="preserve"> Adolesc</w:t>
      </w:r>
      <w:r w:rsidR="002D0263" w:rsidRPr="005658D9">
        <w:rPr>
          <w:rFonts w:ascii="Untitled Sans" w:eastAsia="Arial" w:hAnsi="Untitled Sans" w:cs="Arial"/>
          <w:i/>
          <w:iCs/>
          <w:color w:val="000000" w:themeColor="text1"/>
          <w:sz w:val="21"/>
          <w:szCs w:val="21"/>
        </w:rPr>
        <w:t>ent</w:t>
      </w:r>
      <w:r w:rsidRPr="005658D9">
        <w:rPr>
          <w:rFonts w:ascii="Untitled Sans" w:eastAsia="Arial" w:hAnsi="Untitled Sans" w:cs="Arial"/>
          <w:i/>
          <w:iCs/>
          <w:color w:val="000000" w:themeColor="text1"/>
          <w:sz w:val="21"/>
          <w:szCs w:val="21"/>
        </w:rPr>
        <w:t xml:space="preserve"> Med</w:t>
      </w:r>
      <w:r w:rsidR="002D0263" w:rsidRPr="005658D9">
        <w:rPr>
          <w:rFonts w:ascii="Untitled Sans" w:eastAsia="Arial" w:hAnsi="Untitled Sans" w:cs="Arial"/>
          <w:i/>
          <w:iCs/>
          <w:color w:val="000000" w:themeColor="text1"/>
          <w:sz w:val="21"/>
          <w:szCs w:val="21"/>
        </w:rPr>
        <w:t>icine</w:t>
      </w:r>
      <w:r w:rsidR="00106E5E" w:rsidRPr="005658D9">
        <w:rPr>
          <w:rFonts w:ascii="Untitled Sans" w:eastAsia="Arial" w:hAnsi="Untitled Sans" w:cs="Arial"/>
          <w:color w:val="000000" w:themeColor="text1"/>
          <w:sz w:val="21"/>
          <w:szCs w:val="21"/>
        </w:rPr>
        <w:t xml:space="preserve">. </w:t>
      </w:r>
      <w:r w:rsidRPr="005658D9">
        <w:rPr>
          <w:rFonts w:ascii="Untitled Sans" w:eastAsia="Arial" w:hAnsi="Untitled Sans" w:cs="Arial"/>
          <w:color w:val="000000" w:themeColor="text1"/>
          <w:sz w:val="21"/>
          <w:szCs w:val="21"/>
        </w:rPr>
        <w:t>149(9)</w:t>
      </w:r>
      <w:r w:rsidR="00106E5E"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973-977.</w:t>
      </w:r>
    </w:p>
    <w:p w14:paraId="695A6DC2" w14:textId="2CF3DE48" w:rsidR="252FE02D" w:rsidRPr="005658D9" w:rsidRDefault="252FE02D" w:rsidP="1010724D">
      <w:pPr>
        <w:rPr>
          <w:rFonts w:ascii="Untitled Sans" w:hAnsi="Untitled Sans"/>
          <w:sz w:val="21"/>
          <w:szCs w:val="21"/>
        </w:rPr>
      </w:pPr>
    </w:p>
    <w:p w14:paraId="556D0368" w14:textId="02161E6B" w:rsidR="252FE02D" w:rsidRPr="005658D9" w:rsidRDefault="063E8FFC" w:rsidP="1010724D">
      <w:pPr>
        <w:rPr>
          <w:rFonts w:ascii="Untitled Sans" w:hAnsi="Untitled Sans"/>
          <w:sz w:val="21"/>
          <w:szCs w:val="21"/>
        </w:rPr>
      </w:pPr>
      <w:r w:rsidRPr="005658D9">
        <w:rPr>
          <w:rFonts w:ascii="Untitled Sans" w:hAnsi="Untitled Sans"/>
          <w:sz w:val="21"/>
          <w:szCs w:val="21"/>
        </w:rPr>
        <w:t xml:space="preserve">Karp, A. (2018). Estimating Global Civilian-Held Firearms Numbers. Small Arms Survey. Available from: </w:t>
      </w:r>
      <w:hyperlink r:id="rId18" w:history="1">
        <w:r w:rsidR="00B73597" w:rsidRPr="005658D9">
          <w:rPr>
            <w:rStyle w:val="Hyperlink"/>
            <w:rFonts w:ascii="Untitled Sans" w:hAnsi="Untitled Sans"/>
            <w:sz w:val="21"/>
            <w:szCs w:val="21"/>
          </w:rPr>
          <w:t>http://www.smallarmssurvey.org/fileadmin/docs/T-Briefing-Papers/SAS-BP-Civilian-Firearms-Numbers.pdf</w:t>
        </w:r>
      </w:hyperlink>
      <w:r w:rsidRPr="005658D9">
        <w:rPr>
          <w:rFonts w:ascii="Untitled Sans" w:hAnsi="Untitled Sans"/>
          <w:sz w:val="21"/>
          <w:szCs w:val="21"/>
        </w:rPr>
        <w:t>.</w:t>
      </w:r>
      <w:r w:rsidR="00B73597" w:rsidRPr="005658D9">
        <w:rPr>
          <w:rFonts w:ascii="Untitled Sans" w:hAnsi="Untitled Sans"/>
          <w:sz w:val="21"/>
          <w:szCs w:val="21"/>
        </w:rPr>
        <w:t xml:space="preserve"> </w:t>
      </w:r>
    </w:p>
    <w:p w14:paraId="6D4872FA" w14:textId="363792E4" w:rsidR="68B63061" w:rsidRPr="005658D9" w:rsidRDefault="68B63061" w:rsidP="49A3ECE3">
      <w:pPr>
        <w:rPr>
          <w:rFonts w:ascii="Untitled Sans" w:hAnsi="Untitled Sans"/>
          <w:sz w:val="21"/>
          <w:szCs w:val="21"/>
        </w:rPr>
      </w:pPr>
    </w:p>
    <w:p w14:paraId="7076EFF9" w14:textId="783CCE95" w:rsidR="68B63061" w:rsidRPr="005658D9" w:rsidRDefault="02955F93" w:rsidP="1010724D">
      <w:pPr>
        <w:rPr>
          <w:rFonts w:ascii="Untitled Sans" w:hAnsi="Untitled Sans"/>
          <w:sz w:val="21"/>
          <w:szCs w:val="21"/>
        </w:rPr>
      </w:pPr>
      <w:r w:rsidRPr="005658D9">
        <w:rPr>
          <w:rFonts w:ascii="Untitled Sans" w:hAnsi="Untitled Sans"/>
          <w:sz w:val="21"/>
          <w:szCs w:val="21"/>
        </w:rPr>
        <w:t xml:space="preserve">Marino, E., Wolsko, C., Keys, S.G., et al. (2016). A culture gap in the United States: Implications for policy on limiting access to firearms for suicidal persons. </w:t>
      </w:r>
      <w:r w:rsidRPr="005658D9">
        <w:rPr>
          <w:rFonts w:ascii="Untitled Sans" w:hAnsi="Untitled Sans"/>
          <w:i/>
          <w:iCs/>
          <w:sz w:val="21"/>
          <w:szCs w:val="21"/>
        </w:rPr>
        <w:t>Journal of Public Health Policy</w:t>
      </w:r>
      <w:r w:rsidR="00106E5E" w:rsidRPr="005658D9">
        <w:rPr>
          <w:rFonts w:ascii="Untitled Sans" w:hAnsi="Untitled Sans"/>
          <w:i/>
          <w:iCs/>
          <w:sz w:val="21"/>
          <w:szCs w:val="21"/>
        </w:rPr>
        <w:t>.</w:t>
      </w:r>
      <w:r w:rsidRPr="005658D9">
        <w:rPr>
          <w:rFonts w:ascii="Untitled Sans" w:hAnsi="Untitled Sans"/>
          <w:sz w:val="21"/>
          <w:szCs w:val="21"/>
        </w:rPr>
        <w:t xml:space="preserve"> 37 (Supplement 1):110</w:t>
      </w:r>
      <w:r w:rsidR="00106E5E" w:rsidRPr="005658D9">
        <w:rPr>
          <w:rFonts w:ascii="Untitled Sans" w:hAnsi="Untitled Sans"/>
          <w:sz w:val="21"/>
          <w:szCs w:val="21"/>
        </w:rPr>
        <w:t>-</w:t>
      </w:r>
      <w:r w:rsidRPr="005658D9">
        <w:rPr>
          <w:rFonts w:ascii="Untitled Sans" w:hAnsi="Untitled Sans"/>
          <w:sz w:val="21"/>
          <w:szCs w:val="21"/>
        </w:rPr>
        <w:t>121.</w:t>
      </w:r>
    </w:p>
    <w:p w14:paraId="0D413B06" w14:textId="1B39FC97" w:rsidR="68B63061" w:rsidRPr="005658D9" w:rsidRDefault="68B63061" w:rsidP="1010724D">
      <w:pPr>
        <w:rPr>
          <w:rFonts w:ascii="Untitled Sans" w:eastAsia="Arial" w:hAnsi="Untitled Sans" w:cs="Arial"/>
          <w:color w:val="000000" w:themeColor="text1"/>
          <w:sz w:val="21"/>
          <w:szCs w:val="21"/>
        </w:rPr>
      </w:pPr>
    </w:p>
    <w:p w14:paraId="310877F6" w14:textId="1086B47C" w:rsidR="68B63061" w:rsidRPr="005658D9" w:rsidRDefault="02955F93" w:rsidP="1010724D">
      <w:pPr>
        <w:rPr>
          <w:rFonts w:ascii="Untitled Sans" w:hAnsi="Untitled Sans"/>
          <w:sz w:val="21"/>
          <w:szCs w:val="21"/>
        </w:rPr>
      </w:pPr>
      <w:r w:rsidRPr="005658D9">
        <w:rPr>
          <w:rFonts w:ascii="Untitled Sans" w:hAnsi="Untitled Sans"/>
          <w:sz w:val="21"/>
          <w:szCs w:val="21"/>
        </w:rPr>
        <w:t>Miller</w:t>
      </w:r>
      <w:r w:rsidR="003B524F" w:rsidRPr="005658D9">
        <w:rPr>
          <w:rFonts w:ascii="Untitled Sans" w:hAnsi="Untitled Sans"/>
          <w:sz w:val="21"/>
          <w:szCs w:val="21"/>
        </w:rPr>
        <w:t>,</w:t>
      </w:r>
      <w:r w:rsidRPr="005658D9">
        <w:rPr>
          <w:rFonts w:ascii="Untitled Sans" w:hAnsi="Untitled Sans"/>
          <w:sz w:val="21"/>
          <w:szCs w:val="21"/>
        </w:rPr>
        <w:t xml:space="preserve"> M</w:t>
      </w:r>
      <w:r w:rsidR="003B524F" w:rsidRPr="005658D9">
        <w:rPr>
          <w:rFonts w:ascii="Untitled Sans" w:hAnsi="Untitled Sans"/>
          <w:sz w:val="21"/>
          <w:szCs w:val="21"/>
        </w:rPr>
        <w:t>.</w:t>
      </w:r>
      <w:r w:rsidRPr="005658D9">
        <w:rPr>
          <w:rFonts w:ascii="Untitled Sans" w:hAnsi="Untitled Sans"/>
          <w:sz w:val="21"/>
          <w:szCs w:val="21"/>
        </w:rPr>
        <w:t>, Hemenway</w:t>
      </w:r>
      <w:r w:rsidR="003B524F" w:rsidRPr="005658D9">
        <w:rPr>
          <w:rFonts w:ascii="Untitled Sans" w:hAnsi="Untitled Sans"/>
          <w:sz w:val="21"/>
          <w:szCs w:val="21"/>
        </w:rPr>
        <w:t>,</w:t>
      </w:r>
      <w:r w:rsidRPr="005658D9">
        <w:rPr>
          <w:rFonts w:ascii="Untitled Sans" w:hAnsi="Untitled Sans"/>
          <w:sz w:val="21"/>
          <w:szCs w:val="21"/>
        </w:rPr>
        <w:t xml:space="preserve"> D. (2008). Guns and Suicide in the United States. </w:t>
      </w:r>
      <w:r w:rsidRPr="005658D9">
        <w:rPr>
          <w:rFonts w:ascii="Untitled Sans" w:hAnsi="Untitled Sans"/>
          <w:i/>
          <w:iCs/>
          <w:sz w:val="21"/>
          <w:szCs w:val="21"/>
        </w:rPr>
        <w:t>N</w:t>
      </w:r>
      <w:r w:rsidR="004059D0" w:rsidRPr="005658D9">
        <w:rPr>
          <w:rFonts w:ascii="Untitled Sans" w:hAnsi="Untitled Sans"/>
          <w:i/>
          <w:iCs/>
          <w:sz w:val="21"/>
          <w:szCs w:val="21"/>
        </w:rPr>
        <w:t>ew</w:t>
      </w:r>
      <w:r w:rsidRPr="005658D9">
        <w:rPr>
          <w:rFonts w:ascii="Untitled Sans" w:hAnsi="Untitled Sans"/>
          <w:i/>
          <w:iCs/>
          <w:sz w:val="21"/>
          <w:szCs w:val="21"/>
        </w:rPr>
        <w:t xml:space="preserve"> Engl</w:t>
      </w:r>
      <w:r w:rsidR="004059D0" w:rsidRPr="005658D9">
        <w:rPr>
          <w:rFonts w:ascii="Untitled Sans" w:hAnsi="Untitled Sans"/>
          <w:i/>
          <w:iCs/>
          <w:sz w:val="21"/>
          <w:szCs w:val="21"/>
        </w:rPr>
        <w:t>and</w:t>
      </w:r>
      <w:r w:rsidRPr="005658D9">
        <w:rPr>
          <w:rFonts w:ascii="Untitled Sans" w:hAnsi="Untitled Sans"/>
          <w:i/>
          <w:iCs/>
          <w:sz w:val="21"/>
          <w:szCs w:val="21"/>
        </w:rPr>
        <w:t xml:space="preserve"> J</w:t>
      </w:r>
      <w:r w:rsidR="004059D0" w:rsidRPr="005658D9">
        <w:rPr>
          <w:rFonts w:ascii="Untitled Sans" w:hAnsi="Untitled Sans"/>
          <w:i/>
          <w:iCs/>
          <w:sz w:val="21"/>
          <w:szCs w:val="21"/>
        </w:rPr>
        <w:t>ournal of</w:t>
      </w:r>
      <w:r w:rsidRPr="005658D9">
        <w:rPr>
          <w:rFonts w:ascii="Untitled Sans" w:hAnsi="Untitled Sans"/>
          <w:i/>
          <w:iCs/>
          <w:sz w:val="21"/>
          <w:szCs w:val="21"/>
        </w:rPr>
        <w:t xml:space="preserve"> Med</w:t>
      </w:r>
      <w:r w:rsidR="004059D0" w:rsidRPr="005658D9">
        <w:rPr>
          <w:rFonts w:ascii="Untitled Sans" w:hAnsi="Untitled Sans"/>
          <w:i/>
          <w:iCs/>
          <w:sz w:val="21"/>
          <w:szCs w:val="21"/>
        </w:rPr>
        <w:t>icine</w:t>
      </w:r>
      <w:r w:rsidRPr="005658D9">
        <w:rPr>
          <w:rFonts w:ascii="Untitled Sans" w:hAnsi="Untitled Sans"/>
          <w:sz w:val="21"/>
          <w:szCs w:val="21"/>
        </w:rPr>
        <w:t>. 359(10):989-991.</w:t>
      </w:r>
    </w:p>
    <w:p w14:paraId="1EE67ABB" w14:textId="2634A3D9" w:rsidR="68B63061" w:rsidRPr="005658D9" w:rsidRDefault="68B63061" w:rsidP="49A3ECE3">
      <w:pPr>
        <w:rPr>
          <w:rFonts w:ascii="Untitled Sans" w:eastAsia="Arial" w:hAnsi="Untitled Sans" w:cs="Arial"/>
          <w:color w:val="000000" w:themeColor="text1"/>
          <w:sz w:val="21"/>
          <w:szCs w:val="21"/>
        </w:rPr>
      </w:pPr>
    </w:p>
    <w:p w14:paraId="372EDD03" w14:textId="67B69B7A" w:rsidR="68B63061" w:rsidRPr="005658D9" w:rsidRDefault="55F7D9ED" w:rsidP="49A3ECE3">
      <w:pPr>
        <w:rPr>
          <w:rFonts w:ascii="Untitled Sans" w:eastAsia="Arial" w:hAnsi="Untitled Sans" w:cs="Arial"/>
          <w:color w:val="000000" w:themeColor="text1"/>
          <w:sz w:val="21"/>
          <w:szCs w:val="21"/>
        </w:rPr>
      </w:pPr>
      <w:r w:rsidRPr="005658D9">
        <w:rPr>
          <w:rFonts w:ascii="Untitled Sans" w:eastAsia="Arial" w:hAnsi="Untitled Sans" w:cs="Arial"/>
          <w:color w:val="000000" w:themeColor="text1"/>
          <w:sz w:val="21"/>
          <w:szCs w:val="21"/>
        </w:rPr>
        <w:t xml:space="preserve">Pallin, R., Charbonneau, A., Wintemute, G.J., </w:t>
      </w:r>
      <w:r w:rsidR="3AFB81DE" w:rsidRPr="005658D9">
        <w:rPr>
          <w:rFonts w:ascii="Untitled Sans" w:eastAsia="Arial" w:hAnsi="Untitled Sans" w:cs="Arial"/>
          <w:color w:val="000000" w:themeColor="text1"/>
          <w:sz w:val="21"/>
          <w:szCs w:val="21"/>
        </w:rPr>
        <w:t xml:space="preserve">et al. </w:t>
      </w:r>
      <w:r w:rsidRPr="005658D9">
        <w:rPr>
          <w:rFonts w:ascii="Untitled Sans" w:eastAsia="Arial" w:hAnsi="Untitled Sans" w:cs="Arial"/>
          <w:color w:val="000000" w:themeColor="text1"/>
          <w:sz w:val="21"/>
          <w:szCs w:val="21"/>
        </w:rPr>
        <w:t xml:space="preserve">(2019). California Public Opinion On Health Professionals Talking With Patients About Firearms. </w:t>
      </w:r>
      <w:r w:rsidRPr="005658D9">
        <w:rPr>
          <w:rFonts w:ascii="Untitled Sans" w:eastAsia="Arial" w:hAnsi="Untitled Sans" w:cs="Arial"/>
          <w:i/>
          <w:iCs/>
          <w:color w:val="000000" w:themeColor="text1"/>
          <w:sz w:val="21"/>
          <w:szCs w:val="21"/>
        </w:rPr>
        <w:t>Health Aff</w:t>
      </w:r>
      <w:r w:rsidR="004059D0" w:rsidRPr="005658D9">
        <w:rPr>
          <w:rFonts w:ascii="Untitled Sans" w:eastAsia="Arial" w:hAnsi="Untitled Sans" w:cs="Arial"/>
          <w:i/>
          <w:iCs/>
          <w:color w:val="000000" w:themeColor="text1"/>
          <w:sz w:val="21"/>
          <w:szCs w:val="21"/>
        </w:rPr>
        <w:t>airs</w:t>
      </w:r>
      <w:r w:rsidRPr="005658D9">
        <w:rPr>
          <w:rFonts w:ascii="Untitled Sans" w:eastAsia="Arial" w:hAnsi="Untitled Sans" w:cs="Arial"/>
          <w:i/>
          <w:iCs/>
          <w:color w:val="000000" w:themeColor="text1"/>
          <w:sz w:val="21"/>
          <w:szCs w:val="21"/>
        </w:rPr>
        <w:t xml:space="preserve"> (Millwood)</w:t>
      </w:r>
      <w:r w:rsidR="004059D0"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xml:space="preserve"> 38(10):1744-1751. </w:t>
      </w:r>
    </w:p>
    <w:p w14:paraId="1EC8F084" w14:textId="2B844E68" w:rsidR="68B63061" w:rsidRPr="005658D9" w:rsidRDefault="68B63061" w:rsidP="252FE02D">
      <w:pPr>
        <w:rPr>
          <w:rFonts w:ascii="Untitled Sans" w:eastAsia="Arial" w:hAnsi="Untitled Sans" w:cs="Arial"/>
          <w:color w:val="000000" w:themeColor="text1"/>
          <w:sz w:val="21"/>
          <w:szCs w:val="21"/>
        </w:rPr>
      </w:pPr>
    </w:p>
    <w:p w14:paraId="7BCD59F2" w14:textId="7AE9DC51" w:rsidR="68B63061" w:rsidRPr="005658D9" w:rsidRDefault="4E5DB439" w:rsidP="396445FD">
      <w:pPr>
        <w:rPr>
          <w:rFonts w:ascii="Untitled Sans" w:eastAsia="Arial" w:hAnsi="Untitled Sans" w:cs="Arial"/>
          <w:color w:val="000000" w:themeColor="text1"/>
          <w:sz w:val="21"/>
          <w:szCs w:val="21"/>
        </w:rPr>
      </w:pPr>
      <w:r w:rsidRPr="005658D9">
        <w:rPr>
          <w:rFonts w:ascii="Untitled Sans" w:eastAsia="Arial" w:hAnsi="Untitled Sans" w:cs="Arial"/>
          <w:color w:val="000000" w:themeColor="text1"/>
          <w:sz w:val="21"/>
          <w:szCs w:val="21"/>
        </w:rPr>
        <w:t>Pallin</w:t>
      </w:r>
      <w:r w:rsidR="0D15378C"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xml:space="preserve"> R</w:t>
      </w:r>
      <w:r w:rsidR="6EB1B9F0"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Teasdale</w:t>
      </w:r>
      <w:r w:rsidR="4A1FCD0E"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xml:space="preserve"> S</w:t>
      </w:r>
      <w:r w:rsidR="4A1FCD0E"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Agnoli</w:t>
      </w:r>
      <w:r w:rsidR="242FBB5F"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xml:space="preserve"> A</w:t>
      </w:r>
      <w:r w:rsidR="5B3CE0EF" w:rsidRPr="005658D9">
        <w:rPr>
          <w:rFonts w:ascii="Untitled Sans" w:eastAsia="Arial" w:hAnsi="Untitled Sans" w:cs="Arial"/>
          <w:color w:val="000000" w:themeColor="text1"/>
          <w:sz w:val="21"/>
          <w:szCs w:val="21"/>
        </w:rPr>
        <w:t>.</w:t>
      </w:r>
      <w:r w:rsidRPr="005658D9">
        <w:rPr>
          <w:rFonts w:ascii="Untitled Sans" w:eastAsia="Arial" w:hAnsi="Untitled Sans" w:cs="Arial"/>
          <w:color w:val="000000" w:themeColor="text1"/>
          <w:sz w:val="21"/>
          <w:szCs w:val="21"/>
        </w:rPr>
        <w:t>, et al.</w:t>
      </w:r>
      <w:r w:rsidR="5894F55B" w:rsidRPr="005658D9">
        <w:rPr>
          <w:rFonts w:ascii="Untitled Sans" w:eastAsia="Arial" w:hAnsi="Untitled Sans" w:cs="Arial"/>
          <w:color w:val="000000" w:themeColor="text1"/>
          <w:sz w:val="21"/>
          <w:szCs w:val="21"/>
        </w:rPr>
        <w:t xml:space="preserve"> (2022).</w:t>
      </w:r>
      <w:r w:rsidRPr="005658D9">
        <w:rPr>
          <w:rFonts w:ascii="Untitled Sans" w:eastAsia="Arial" w:hAnsi="Untitled Sans" w:cs="Arial"/>
          <w:color w:val="000000" w:themeColor="text1"/>
          <w:sz w:val="21"/>
          <w:szCs w:val="21"/>
        </w:rPr>
        <w:t xml:space="preserve"> Talking about firearm injury prevention with patients: a survey of medical residents. </w:t>
      </w:r>
      <w:r w:rsidRPr="005658D9">
        <w:rPr>
          <w:rFonts w:ascii="Untitled Sans" w:eastAsia="Arial" w:hAnsi="Untitled Sans" w:cs="Arial"/>
          <w:i/>
          <w:iCs/>
          <w:color w:val="000000" w:themeColor="text1"/>
          <w:sz w:val="21"/>
          <w:szCs w:val="21"/>
        </w:rPr>
        <w:t>BMC Med</w:t>
      </w:r>
      <w:r w:rsidR="00A93ABF" w:rsidRPr="005658D9">
        <w:rPr>
          <w:rFonts w:ascii="Untitled Sans" w:eastAsia="Arial" w:hAnsi="Untitled Sans" w:cs="Arial"/>
          <w:i/>
          <w:iCs/>
          <w:color w:val="000000" w:themeColor="text1"/>
          <w:sz w:val="21"/>
          <w:szCs w:val="21"/>
        </w:rPr>
        <w:t>ical</w:t>
      </w:r>
      <w:r w:rsidRPr="005658D9">
        <w:rPr>
          <w:rFonts w:ascii="Untitled Sans" w:eastAsia="Arial" w:hAnsi="Untitled Sans" w:cs="Arial"/>
          <w:i/>
          <w:iCs/>
          <w:color w:val="000000" w:themeColor="text1"/>
          <w:sz w:val="21"/>
          <w:szCs w:val="21"/>
        </w:rPr>
        <w:t xml:space="preserve"> Educ</w:t>
      </w:r>
      <w:r w:rsidR="00A93ABF" w:rsidRPr="005658D9">
        <w:rPr>
          <w:rFonts w:ascii="Untitled Sans" w:eastAsia="Arial" w:hAnsi="Untitled Sans" w:cs="Arial"/>
          <w:i/>
          <w:iCs/>
          <w:color w:val="000000" w:themeColor="text1"/>
          <w:sz w:val="21"/>
          <w:szCs w:val="21"/>
        </w:rPr>
        <w:t>ation.</w:t>
      </w:r>
      <w:r w:rsidR="267C0482" w:rsidRPr="005658D9">
        <w:rPr>
          <w:rFonts w:ascii="Untitled Sans" w:eastAsia="Arial" w:hAnsi="Untitled Sans" w:cs="Arial"/>
          <w:i/>
          <w:iCs/>
          <w:color w:val="000000" w:themeColor="text1"/>
          <w:sz w:val="21"/>
          <w:szCs w:val="21"/>
        </w:rPr>
        <w:t xml:space="preserve"> </w:t>
      </w:r>
      <w:r w:rsidRPr="005658D9">
        <w:rPr>
          <w:rFonts w:ascii="Untitled Sans" w:eastAsia="Arial" w:hAnsi="Untitled Sans" w:cs="Arial"/>
          <w:color w:val="000000" w:themeColor="text1"/>
          <w:sz w:val="21"/>
          <w:szCs w:val="21"/>
        </w:rPr>
        <w:t xml:space="preserve">22(1):14. </w:t>
      </w:r>
    </w:p>
    <w:p w14:paraId="56E6656D" w14:textId="5CFFAA48" w:rsidR="396445FD" w:rsidRPr="005658D9" w:rsidRDefault="396445FD" w:rsidP="396445FD">
      <w:pPr>
        <w:rPr>
          <w:rFonts w:ascii="Untitled Sans" w:eastAsia="Arial" w:hAnsi="Untitled Sans" w:cs="Arial"/>
          <w:color w:val="000000" w:themeColor="text1"/>
          <w:sz w:val="21"/>
          <w:szCs w:val="21"/>
        </w:rPr>
      </w:pPr>
    </w:p>
    <w:p w14:paraId="43ADDCC9" w14:textId="7D43D9A5" w:rsidR="5B49772E" w:rsidRPr="005658D9" w:rsidRDefault="5B49772E" w:rsidP="1010724D">
      <w:pPr>
        <w:rPr>
          <w:rFonts w:ascii="Untitled Sans" w:hAnsi="Untitled Sans"/>
          <w:sz w:val="21"/>
          <w:szCs w:val="21"/>
        </w:rPr>
      </w:pPr>
      <w:r w:rsidRPr="005658D9">
        <w:rPr>
          <w:rFonts w:ascii="Untitled Sans" w:hAnsi="Untitled Sans"/>
          <w:sz w:val="21"/>
          <w:szCs w:val="21"/>
        </w:rPr>
        <w:t>Schleimer, J.P., McCort, C.D., Shev, A.B. et al. (2021). Firearm purchasing and firearm violence during the coronavirus pandemic in the United States: a cross-sectional study.</w:t>
      </w:r>
      <w:r w:rsidRPr="005658D9">
        <w:rPr>
          <w:rFonts w:ascii="Untitled Sans" w:hAnsi="Untitled Sans"/>
          <w:i/>
          <w:iCs/>
          <w:sz w:val="21"/>
          <w:szCs w:val="21"/>
        </w:rPr>
        <w:t xml:space="preserve"> Inj</w:t>
      </w:r>
      <w:r w:rsidR="00A93ABF" w:rsidRPr="005658D9">
        <w:rPr>
          <w:rFonts w:ascii="Untitled Sans" w:hAnsi="Untitled Sans"/>
          <w:i/>
          <w:iCs/>
          <w:sz w:val="21"/>
          <w:szCs w:val="21"/>
        </w:rPr>
        <w:t>ury</w:t>
      </w:r>
      <w:r w:rsidRPr="005658D9">
        <w:rPr>
          <w:rFonts w:ascii="Untitled Sans" w:hAnsi="Untitled Sans"/>
          <w:i/>
          <w:iCs/>
          <w:sz w:val="21"/>
          <w:szCs w:val="21"/>
        </w:rPr>
        <w:t xml:space="preserve"> Epidemiol</w:t>
      </w:r>
      <w:r w:rsidR="00A93ABF" w:rsidRPr="005658D9">
        <w:rPr>
          <w:rFonts w:ascii="Untitled Sans" w:hAnsi="Untitled Sans"/>
          <w:sz w:val="21"/>
          <w:szCs w:val="21"/>
        </w:rPr>
        <w:t xml:space="preserve">ogy </w:t>
      </w:r>
      <w:r w:rsidRPr="005658D9">
        <w:rPr>
          <w:rFonts w:ascii="Untitled Sans" w:hAnsi="Untitled Sans"/>
          <w:sz w:val="21"/>
          <w:szCs w:val="21"/>
        </w:rPr>
        <w:t>8</w:t>
      </w:r>
      <w:r w:rsidR="00A93ABF" w:rsidRPr="005658D9">
        <w:rPr>
          <w:rFonts w:ascii="Untitled Sans" w:hAnsi="Untitled Sans"/>
          <w:sz w:val="21"/>
          <w:szCs w:val="21"/>
        </w:rPr>
        <w:t>:</w:t>
      </w:r>
      <w:r w:rsidRPr="005658D9">
        <w:rPr>
          <w:rFonts w:ascii="Untitled Sans" w:hAnsi="Untitled Sans"/>
          <w:sz w:val="21"/>
          <w:szCs w:val="21"/>
        </w:rPr>
        <w:t>43.</w:t>
      </w:r>
    </w:p>
    <w:p w14:paraId="78AD1FB5" w14:textId="77777777" w:rsidR="00033155" w:rsidRPr="005658D9" w:rsidRDefault="00033155" w:rsidP="1010724D">
      <w:pPr>
        <w:rPr>
          <w:rFonts w:ascii="Untitled Sans" w:hAnsi="Untitled Sans"/>
          <w:sz w:val="21"/>
          <w:szCs w:val="21"/>
        </w:rPr>
      </w:pPr>
    </w:p>
    <w:p w14:paraId="6676F559" w14:textId="72E812BD" w:rsidR="00033155" w:rsidRPr="005658D9" w:rsidRDefault="00033155" w:rsidP="00033155">
      <w:pPr>
        <w:rPr>
          <w:rFonts w:ascii="Untitled Sans" w:hAnsi="Untitled Sans"/>
          <w:sz w:val="21"/>
          <w:szCs w:val="21"/>
        </w:rPr>
      </w:pPr>
      <w:r w:rsidRPr="005658D9">
        <w:rPr>
          <w:rFonts w:ascii="Untitled Sans" w:hAnsi="Untitled Sans"/>
          <w:sz w:val="21"/>
          <w:szCs w:val="21"/>
        </w:rPr>
        <w:t xml:space="preserve">Tong, A., Sainsbury, P., Craig, J. (2007). Consolidated criteria for reporting qualitative research (COREQ): a 32-item checklist for interviews and focus groups. </w:t>
      </w:r>
      <w:r w:rsidRPr="005658D9">
        <w:rPr>
          <w:rFonts w:ascii="Untitled Sans" w:hAnsi="Untitled Sans"/>
          <w:i/>
          <w:iCs/>
          <w:sz w:val="21"/>
          <w:szCs w:val="21"/>
        </w:rPr>
        <w:t>Int</w:t>
      </w:r>
      <w:r w:rsidR="00BA19B6" w:rsidRPr="005658D9">
        <w:rPr>
          <w:rFonts w:ascii="Untitled Sans" w:hAnsi="Untitled Sans"/>
          <w:i/>
          <w:iCs/>
          <w:sz w:val="21"/>
          <w:szCs w:val="21"/>
        </w:rPr>
        <w:t>ernational</w:t>
      </w:r>
      <w:r w:rsidRPr="005658D9">
        <w:rPr>
          <w:rFonts w:ascii="Untitled Sans" w:hAnsi="Untitled Sans"/>
          <w:i/>
          <w:iCs/>
          <w:sz w:val="21"/>
          <w:szCs w:val="21"/>
        </w:rPr>
        <w:t xml:space="preserve"> J</w:t>
      </w:r>
      <w:r w:rsidR="00BA19B6" w:rsidRPr="005658D9">
        <w:rPr>
          <w:rFonts w:ascii="Untitled Sans" w:hAnsi="Untitled Sans"/>
          <w:i/>
          <w:iCs/>
          <w:sz w:val="21"/>
          <w:szCs w:val="21"/>
        </w:rPr>
        <w:t>ournal for</w:t>
      </w:r>
      <w:r w:rsidRPr="005658D9">
        <w:rPr>
          <w:rFonts w:ascii="Untitled Sans" w:hAnsi="Untitled Sans"/>
          <w:i/>
          <w:iCs/>
          <w:sz w:val="21"/>
          <w:szCs w:val="21"/>
        </w:rPr>
        <w:t xml:space="preserve"> Qual</w:t>
      </w:r>
      <w:r w:rsidR="00BA19B6" w:rsidRPr="005658D9">
        <w:rPr>
          <w:rFonts w:ascii="Untitled Sans" w:hAnsi="Untitled Sans"/>
          <w:i/>
          <w:iCs/>
          <w:sz w:val="21"/>
          <w:szCs w:val="21"/>
        </w:rPr>
        <w:t>ity in</w:t>
      </w:r>
      <w:r w:rsidRPr="005658D9">
        <w:rPr>
          <w:rFonts w:ascii="Untitled Sans" w:hAnsi="Untitled Sans"/>
          <w:i/>
          <w:iCs/>
          <w:sz w:val="21"/>
          <w:szCs w:val="21"/>
        </w:rPr>
        <w:t xml:space="preserve"> Health Care. </w:t>
      </w:r>
      <w:r w:rsidRPr="005658D9">
        <w:rPr>
          <w:rFonts w:ascii="Untitled Sans" w:hAnsi="Untitled Sans"/>
          <w:sz w:val="21"/>
          <w:szCs w:val="21"/>
        </w:rPr>
        <w:t>19(6):349-</w:t>
      </w:r>
      <w:r w:rsidR="00BA19B6" w:rsidRPr="005658D9">
        <w:rPr>
          <w:rFonts w:ascii="Untitled Sans" w:hAnsi="Untitled Sans"/>
          <w:sz w:val="21"/>
          <w:szCs w:val="21"/>
        </w:rPr>
        <w:t>3</w:t>
      </w:r>
      <w:r w:rsidRPr="005658D9">
        <w:rPr>
          <w:rFonts w:ascii="Untitled Sans" w:hAnsi="Untitled Sans"/>
          <w:sz w:val="21"/>
          <w:szCs w:val="21"/>
        </w:rPr>
        <w:t>57.</w:t>
      </w:r>
    </w:p>
    <w:p w14:paraId="6283CACE" w14:textId="301D8642" w:rsidR="252FE02D" w:rsidRPr="005658D9" w:rsidRDefault="252FE02D" w:rsidP="49A3ECE3">
      <w:pPr>
        <w:rPr>
          <w:rFonts w:ascii="Untitled Sans" w:eastAsia="Arial" w:hAnsi="Untitled Sans" w:cs="Arial"/>
          <w:color w:val="000000" w:themeColor="text1"/>
          <w:sz w:val="21"/>
          <w:szCs w:val="21"/>
        </w:rPr>
      </w:pPr>
    </w:p>
    <w:p w14:paraId="539CB3B5" w14:textId="78739ECA" w:rsidR="252FE02D" w:rsidRPr="005658D9" w:rsidRDefault="74A0B0A8" w:rsidP="252FE02D">
      <w:pPr>
        <w:rPr>
          <w:rFonts w:ascii="Untitled Sans" w:hAnsi="Untitled Sans"/>
          <w:sz w:val="21"/>
          <w:szCs w:val="21"/>
        </w:rPr>
      </w:pPr>
      <w:r w:rsidRPr="005658D9">
        <w:rPr>
          <w:rFonts w:ascii="Untitled Sans" w:hAnsi="Untitled Sans"/>
          <w:sz w:val="21"/>
          <w:szCs w:val="21"/>
        </w:rPr>
        <w:t xml:space="preserve">Wintemute, G.J., Betz, M.E., Ranney, M.L. (2016). Yes, You Can: Physicians, Patients, and Firearms. </w:t>
      </w:r>
      <w:r w:rsidRPr="005658D9">
        <w:rPr>
          <w:rFonts w:ascii="Untitled Sans" w:hAnsi="Untitled Sans"/>
          <w:i/>
          <w:iCs/>
          <w:sz w:val="21"/>
          <w:szCs w:val="21"/>
        </w:rPr>
        <w:t>Ann</w:t>
      </w:r>
      <w:r w:rsidR="005367C9" w:rsidRPr="005658D9">
        <w:rPr>
          <w:rFonts w:ascii="Untitled Sans" w:hAnsi="Untitled Sans"/>
          <w:i/>
          <w:iCs/>
          <w:sz w:val="21"/>
          <w:szCs w:val="21"/>
        </w:rPr>
        <w:t>als of</w:t>
      </w:r>
      <w:r w:rsidRPr="005658D9">
        <w:rPr>
          <w:rFonts w:ascii="Untitled Sans" w:hAnsi="Untitled Sans"/>
          <w:i/>
          <w:iCs/>
          <w:sz w:val="21"/>
          <w:szCs w:val="21"/>
        </w:rPr>
        <w:t xml:space="preserve"> Intern</w:t>
      </w:r>
      <w:r w:rsidR="005367C9" w:rsidRPr="005658D9">
        <w:rPr>
          <w:rFonts w:ascii="Untitled Sans" w:hAnsi="Untitled Sans"/>
          <w:i/>
          <w:iCs/>
          <w:sz w:val="21"/>
          <w:szCs w:val="21"/>
        </w:rPr>
        <w:t>al</w:t>
      </w:r>
      <w:r w:rsidRPr="005658D9">
        <w:rPr>
          <w:rFonts w:ascii="Untitled Sans" w:hAnsi="Untitled Sans"/>
          <w:i/>
          <w:iCs/>
          <w:sz w:val="21"/>
          <w:szCs w:val="21"/>
        </w:rPr>
        <w:t xml:space="preserve"> Med</w:t>
      </w:r>
      <w:r w:rsidR="005367C9" w:rsidRPr="005658D9">
        <w:rPr>
          <w:rFonts w:ascii="Untitled Sans" w:hAnsi="Untitled Sans"/>
          <w:i/>
          <w:iCs/>
          <w:sz w:val="21"/>
          <w:szCs w:val="21"/>
        </w:rPr>
        <w:t>icine.</w:t>
      </w:r>
      <w:r w:rsidRPr="005658D9">
        <w:rPr>
          <w:rFonts w:ascii="Untitled Sans" w:hAnsi="Untitled Sans"/>
          <w:i/>
          <w:iCs/>
          <w:sz w:val="21"/>
          <w:szCs w:val="21"/>
        </w:rPr>
        <w:t xml:space="preserve"> </w:t>
      </w:r>
      <w:r w:rsidRPr="005658D9">
        <w:rPr>
          <w:rFonts w:ascii="Untitled Sans" w:hAnsi="Untitled Sans"/>
          <w:sz w:val="21"/>
          <w:szCs w:val="21"/>
        </w:rPr>
        <w:t>165(3):205-</w:t>
      </w:r>
      <w:r w:rsidR="005367C9" w:rsidRPr="005658D9">
        <w:rPr>
          <w:rFonts w:ascii="Untitled Sans" w:hAnsi="Untitled Sans"/>
          <w:sz w:val="21"/>
          <w:szCs w:val="21"/>
        </w:rPr>
        <w:t>2</w:t>
      </w:r>
      <w:r w:rsidRPr="005658D9">
        <w:rPr>
          <w:rFonts w:ascii="Untitled Sans" w:hAnsi="Untitled Sans"/>
          <w:sz w:val="21"/>
          <w:szCs w:val="21"/>
        </w:rPr>
        <w:t xml:space="preserve">13. </w:t>
      </w:r>
    </w:p>
    <w:sectPr w:rsidR="252FE02D" w:rsidRPr="005658D9" w:rsidSect="00EB722E">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ECABF" w14:textId="77777777" w:rsidR="003015BD" w:rsidRDefault="003015BD" w:rsidP="00F811F6">
      <w:r>
        <w:separator/>
      </w:r>
    </w:p>
  </w:endnote>
  <w:endnote w:type="continuationSeparator" w:id="0">
    <w:p w14:paraId="11992AA2" w14:textId="77777777" w:rsidR="003015BD" w:rsidRDefault="003015BD" w:rsidP="00F811F6">
      <w:r>
        <w:continuationSeparator/>
      </w:r>
    </w:p>
  </w:endnote>
  <w:endnote w:type="continuationNotice" w:id="1">
    <w:p w14:paraId="305E0EE3" w14:textId="77777777" w:rsidR="003015BD" w:rsidRDefault="00301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titled Sans">
    <w:altName w:val="﷽﷽﷽﷽﷽﷽﷽﷽翸"/>
    <w:panose1 w:val="020B0604020202020204"/>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58FFE" w14:textId="77777777" w:rsidR="003015BD" w:rsidRDefault="003015BD" w:rsidP="00F811F6">
      <w:r>
        <w:separator/>
      </w:r>
    </w:p>
  </w:footnote>
  <w:footnote w:type="continuationSeparator" w:id="0">
    <w:p w14:paraId="50D2D696" w14:textId="77777777" w:rsidR="003015BD" w:rsidRDefault="003015BD" w:rsidP="00F811F6">
      <w:r>
        <w:continuationSeparator/>
      </w:r>
    </w:p>
  </w:footnote>
  <w:footnote w:type="continuationNotice" w:id="1">
    <w:p w14:paraId="7CACFB86" w14:textId="77777777" w:rsidR="003015BD" w:rsidRDefault="00301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F857A" w14:textId="15FF638F" w:rsidR="00AC3429" w:rsidRDefault="00BC6B18">
    <w:pPr>
      <w:pStyle w:val="Header"/>
    </w:pPr>
    <w:r>
      <w:rPr>
        <w:noProof/>
      </w:rPr>
      <w:drawing>
        <wp:inline distT="0" distB="0" distL="0" distR="0" wp14:anchorId="1FACA583" wp14:editId="3D5646AA">
          <wp:extent cx="1222131" cy="33150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8441" cy="37390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PnmUAi3p2IZr6" int2:id="64lsGrae">
      <int2:state int2:value="Rejected" int2:type="LegacyProofing"/>
    </int2:textHash>
    <int2:textHash int2:hashCode="ADDofvv3ZMGivi" int2:id="AJHGuowd">
      <int2:state int2:value="Rejected" int2:type="LegacyProofing"/>
    </int2:textHash>
    <int2:textHash int2:hashCode="n1vAC5ygHS9xa4" int2:id="BI4rK44u">
      <int2:state int2:value="Rejected" int2:type="LegacyProofing"/>
    </int2:textHash>
    <int2:textHash int2:hashCode="aW2ETsmDPowsBV" int2:id="D1U6EpGM">
      <int2:state int2:value="Rejected" int2:type="LegacyProofing"/>
    </int2:textHash>
    <int2:textHash int2:hashCode="4KP2I4M7QetkHE" int2:id="HbG40Ys8">
      <int2:state int2:value="Rejected" int2:type="LegacyProofing"/>
    </int2:textHash>
    <int2:textHash int2:hashCode="DfwSzpkpUHYzNk" int2:id="JFHuZ4iI">
      <int2:state int2:value="Rejected" int2:type="LegacyProofing"/>
    </int2:textHash>
    <int2:textHash int2:hashCode="rzvN7dKqtYQRTr" int2:id="XLjNbNKK">
      <int2:state int2:value="Rejected" int2:type="LegacyProofing"/>
    </int2:textHash>
    <int2:textHash int2:hashCode="o5WnrFwaiCgT78" int2:id="YrtvwMPe">
      <int2:state int2:value="Rejected" int2:type="LegacyProofing"/>
    </int2:textHash>
    <int2:textHash int2:hashCode="P3FNuIOkMrl7R/" int2:id="YuGGuMJ9">
      <int2:state int2:value="Rejected" int2:type="LegacyProofing"/>
    </int2:textHash>
    <int2:textHash int2:hashCode="kJs9/0lzZxev1i" int2:id="eoXw4OvR">
      <int2:state int2:value="Rejected" int2:type="LegacyProofing"/>
    </int2:textHash>
    <int2:textHash int2:hashCode="iq1yzqaA4Wj65v" int2:id="pwtevU2g">
      <int2:state int2:value="Rejected" int2:type="LegacyProofing"/>
    </int2:textHash>
    <int2:textHash int2:hashCode="pPsoadyZE7Mmt4" int2:id="vM0BEbXB">
      <int2:state int2:value="Rejected" int2:type="LegacyProofing"/>
    </int2:textHash>
    <int2:bookmark int2:bookmarkName="_Int_BK00ve9I" int2:invalidationBookmarkName="" int2:hashCode="lTBNpS6JS0DUrK" int2:id="qHeFp122">
      <int2:state int2:value="Rejected" int2:type="AugLoop_Text_Critique"/>
    </int2:bookmark>
    <int2:bookmark int2:bookmarkName="_Int_yNoME86d" int2:invalidationBookmarkName="" int2:hashCode="e0dMsLOcF3PXGS" int2:id="PPDcV13C">
      <int2:state int2:value="Rejected" int2:type="AugLoop_Text_Critique"/>
    </int2:bookmark>
    <int2:bookmark int2:bookmarkName="_Int_apVySDPW" int2:invalidationBookmarkName="" int2:hashCode="vnetLeBoCv8Cr3" int2:id="cq5kuWy4">
      <int2:state int2:value="Rejected" int2:type="AugLoop_Text_Critique"/>
    </int2:bookmark>
    <int2:bookmark int2:bookmarkName="_Int_c5F6WOLv" int2:invalidationBookmarkName="" int2:hashCode="NEIM9daBcX/X+H" int2:id="JxZj8nA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1426"/>
    <w:multiLevelType w:val="hybridMultilevel"/>
    <w:tmpl w:val="ECF2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0315B"/>
    <w:multiLevelType w:val="multilevel"/>
    <w:tmpl w:val="77462388"/>
    <w:styleLink w:val="CurrentList1"/>
    <w:lvl w:ilvl="0">
      <w:start w:val="3"/>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4ED6B29"/>
    <w:multiLevelType w:val="hybridMultilevel"/>
    <w:tmpl w:val="77462388"/>
    <w:lvl w:ilvl="0" w:tplc="081C8DF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83695"/>
    <w:multiLevelType w:val="hybridMultilevel"/>
    <w:tmpl w:val="218E8780"/>
    <w:lvl w:ilvl="0" w:tplc="C2363A92">
      <w:start w:val="1"/>
      <w:numFmt w:val="bullet"/>
      <w:lvlText w:val=""/>
      <w:lvlJc w:val="left"/>
      <w:pPr>
        <w:ind w:left="720" w:hanging="360"/>
      </w:pPr>
      <w:rPr>
        <w:rFonts w:ascii="Symbol" w:hAnsi="Symbol" w:hint="default"/>
      </w:rPr>
    </w:lvl>
    <w:lvl w:ilvl="1" w:tplc="6AB41D56">
      <w:start w:val="1"/>
      <w:numFmt w:val="bullet"/>
      <w:lvlText w:val=""/>
      <w:lvlJc w:val="left"/>
      <w:pPr>
        <w:ind w:left="1440" w:hanging="360"/>
      </w:pPr>
      <w:rPr>
        <w:rFonts w:ascii="Symbol" w:hAnsi="Symbol" w:hint="default"/>
      </w:rPr>
    </w:lvl>
    <w:lvl w:ilvl="2" w:tplc="E62A74D6">
      <w:start w:val="1"/>
      <w:numFmt w:val="bullet"/>
      <w:lvlText w:val=""/>
      <w:lvlJc w:val="left"/>
      <w:pPr>
        <w:ind w:left="2160" w:hanging="360"/>
      </w:pPr>
      <w:rPr>
        <w:rFonts w:ascii="Wingdings" w:hAnsi="Wingdings" w:hint="default"/>
      </w:rPr>
    </w:lvl>
    <w:lvl w:ilvl="3" w:tplc="B5D8D1E2">
      <w:start w:val="1"/>
      <w:numFmt w:val="bullet"/>
      <w:lvlText w:val=""/>
      <w:lvlJc w:val="left"/>
      <w:pPr>
        <w:ind w:left="2880" w:hanging="360"/>
      </w:pPr>
      <w:rPr>
        <w:rFonts w:ascii="Symbol" w:hAnsi="Symbol" w:hint="default"/>
      </w:rPr>
    </w:lvl>
    <w:lvl w:ilvl="4" w:tplc="82C07228">
      <w:start w:val="1"/>
      <w:numFmt w:val="bullet"/>
      <w:lvlText w:val="o"/>
      <w:lvlJc w:val="left"/>
      <w:pPr>
        <w:ind w:left="3600" w:hanging="360"/>
      </w:pPr>
      <w:rPr>
        <w:rFonts w:ascii="Courier New" w:hAnsi="Courier New" w:hint="default"/>
      </w:rPr>
    </w:lvl>
    <w:lvl w:ilvl="5" w:tplc="EF52D670">
      <w:start w:val="1"/>
      <w:numFmt w:val="bullet"/>
      <w:lvlText w:val=""/>
      <w:lvlJc w:val="left"/>
      <w:pPr>
        <w:ind w:left="4320" w:hanging="360"/>
      </w:pPr>
      <w:rPr>
        <w:rFonts w:ascii="Wingdings" w:hAnsi="Wingdings" w:hint="default"/>
      </w:rPr>
    </w:lvl>
    <w:lvl w:ilvl="6" w:tplc="358A3592">
      <w:start w:val="1"/>
      <w:numFmt w:val="bullet"/>
      <w:lvlText w:val=""/>
      <w:lvlJc w:val="left"/>
      <w:pPr>
        <w:ind w:left="5040" w:hanging="360"/>
      </w:pPr>
      <w:rPr>
        <w:rFonts w:ascii="Symbol" w:hAnsi="Symbol" w:hint="default"/>
      </w:rPr>
    </w:lvl>
    <w:lvl w:ilvl="7" w:tplc="92986692">
      <w:start w:val="1"/>
      <w:numFmt w:val="bullet"/>
      <w:lvlText w:val="o"/>
      <w:lvlJc w:val="left"/>
      <w:pPr>
        <w:ind w:left="5760" w:hanging="360"/>
      </w:pPr>
      <w:rPr>
        <w:rFonts w:ascii="Courier New" w:hAnsi="Courier New" w:hint="default"/>
      </w:rPr>
    </w:lvl>
    <w:lvl w:ilvl="8" w:tplc="810E75DA">
      <w:start w:val="1"/>
      <w:numFmt w:val="bullet"/>
      <w:lvlText w:val=""/>
      <w:lvlJc w:val="left"/>
      <w:pPr>
        <w:ind w:left="6480" w:hanging="360"/>
      </w:pPr>
      <w:rPr>
        <w:rFonts w:ascii="Wingdings" w:hAnsi="Wingdings" w:hint="default"/>
      </w:rPr>
    </w:lvl>
  </w:abstractNum>
  <w:abstractNum w:abstractNumId="4" w15:restartNumberingAfterBreak="0">
    <w:nsid w:val="2E5F4023"/>
    <w:multiLevelType w:val="hybridMultilevel"/>
    <w:tmpl w:val="659A49B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0887D1E"/>
    <w:multiLevelType w:val="hybridMultilevel"/>
    <w:tmpl w:val="48DEE1F6"/>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15D3"/>
    <w:multiLevelType w:val="hybridMultilevel"/>
    <w:tmpl w:val="48DEE1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DD0645"/>
    <w:multiLevelType w:val="hybridMultilevel"/>
    <w:tmpl w:val="680051B4"/>
    <w:lvl w:ilvl="0" w:tplc="BF36FA0C">
      <w:start w:val="1"/>
      <w:numFmt w:val="decimal"/>
      <w:lvlText w:val="%1."/>
      <w:lvlJc w:val="left"/>
      <w:pPr>
        <w:ind w:left="720" w:hanging="360"/>
      </w:pPr>
    </w:lvl>
    <w:lvl w:ilvl="1" w:tplc="35823E18">
      <w:start w:val="1"/>
      <w:numFmt w:val="lowerLetter"/>
      <w:lvlText w:val="%2."/>
      <w:lvlJc w:val="left"/>
      <w:pPr>
        <w:ind w:left="1440" w:hanging="360"/>
      </w:pPr>
    </w:lvl>
    <w:lvl w:ilvl="2" w:tplc="9F34FC86">
      <w:start w:val="1"/>
      <w:numFmt w:val="lowerRoman"/>
      <w:lvlText w:val="%3."/>
      <w:lvlJc w:val="right"/>
      <w:pPr>
        <w:ind w:left="2160" w:hanging="180"/>
      </w:pPr>
    </w:lvl>
    <w:lvl w:ilvl="3" w:tplc="37CE2CF2">
      <w:start w:val="1"/>
      <w:numFmt w:val="decimal"/>
      <w:lvlText w:val="%4."/>
      <w:lvlJc w:val="left"/>
      <w:pPr>
        <w:ind w:left="2880" w:hanging="360"/>
      </w:pPr>
    </w:lvl>
    <w:lvl w:ilvl="4" w:tplc="ABAC57D2">
      <w:start w:val="1"/>
      <w:numFmt w:val="lowerLetter"/>
      <w:lvlText w:val="%5."/>
      <w:lvlJc w:val="left"/>
      <w:pPr>
        <w:ind w:left="3600" w:hanging="360"/>
      </w:pPr>
    </w:lvl>
    <w:lvl w:ilvl="5" w:tplc="82B24E9E">
      <w:start w:val="1"/>
      <w:numFmt w:val="lowerRoman"/>
      <w:lvlText w:val="%6."/>
      <w:lvlJc w:val="right"/>
      <w:pPr>
        <w:ind w:left="4320" w:hanging="180"/>
      </w:pPr>
    </w:lvl>
    <w:lvl w:ilvl="6" w:tplc="6E7C2850">
      <w:start w:val="1"/>
      <w:numFmt w:val="decimal"/>
      <w:lvlText w:val="%7."/>
      <w:lvlJc w:val="left"/>
      <w:pPr>
        <w:ind w:left="5040" w:hanging="360"/>
      </w:pPr>
    </w:lvl>
    <w:lvl w:ilvl="7" w:tplc="F226606C">
      <w:start w:val="1"/>
      <w:numFmt w:val="lowerLetter"/>
      <w:lvlText w:val="%8."/>
      <w:lvlJc w:val="left"/>
      <w:pPr>
        <w:ind w:left="5760" w:hanging="360"/>
      </w:pPr>
    </w:lvl>
    <w:lvl w:ilvl="8" w:tplc="7D187186">
      <w:start w:val="1"/>
      <w:numFmt w:val="lowerRoman"/>
      <w:lvlText w:val="%9."/>
      <w:lvlJc w:val="right"/>
      <w:pPr>
        <w:ind w:left="6480" w:hanging="180"/>
      </w:pPr>
    </w:lvl>
  </w:abstractNum>
  <w:abstractNum w:abstractNumId="8" w15:restartNumberingAfterBreak="0">
    <w:nsid w:val="3EC83491"/>
    <w:multiLevelType w:val="hybridMultilevel"/>
    <w:tmpl w:val="ECF2B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A37DC"/>
    <w:multiLevelType w:val="hybridMultilevel"/>
    <w:tmpl w:val="7CCE7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4C3305"/>
    <w:multiLevelType w:val="hybridMultilevel"/>
    <w:tmpl w:val="0F7C6A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261666"/>
    <w:multiLevelType w:val="hybridMultilevel"/>
    <w:tmpl w:val="681A349C"/>
    <w:lvl w:ilvl="0" w:tplc="8724D4E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8F1BF2"/>
    <w:multiLevelType w:val="hybridMultilevel"/>
    <w:tmpl w:val="48DEE1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96548C"/>
    <w:multiLevelType w:val="hybridMultilevel"/>
    <w:tmpl w:val="13786AD0"/>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4" w15:restartNumberingAfterBreak="0">
    <w:nsid w:val="5D8B57BF"/>
    <w:multiLevelType w:val="hybridMultilevel"/>
    <w:tmpl w:val="144C1E4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5" w15:restartNumberingAfterBreak="0">
    <w:nsid w:val="7BA41348"/>
    <w:multiLevelType w:val="hybridMultilevel"/>
    <w:tmpl w:val="E1204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9"/>
  </w:num>
  <w:num w:numId="5">
    <w:abstractNumId w:val="8"/>
  </w:num>
  <w:num w:numId="6">
    <w:abstractNumId w:val="13"/>
  </w:num>
  <w:num w:numId="7">
    <w:abstractNumId w:val="6"/>
  </w:num>
  <w:num w:numId="8">
    <w:abstractNumId w:val="12"/>
  </w:num>
  <w:num w:numId="9">
    <w:abstractNumId w:val="10"/>
  </w:num>
  <w:num w:numId="10">
    <w:abstractNumId w:val="14"/>
  </w:num>
  <w:num w:numId="11">
    <w:abstractNumId w:val="7"/>
  </w:num>
  <w:num w:numId="12">
    <w:abstractNumId w:val="15"/>
  </w:num>
  <w:num w:numId="13">
    <w:abstractNumId w:val="11"/>
  </w:num>
  <w:num w:numId="14">
    <w:abstractNumId w:val="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B9"/>
    <w:rsid w:val="00000B26"/>
    <w:rsid w:val="00001A6A"/>
    <w:rsid w:val="00013B86"/>
    <w:rsid w:val="00017C81"/>
    <w:rsid w:val="00022B13"/>
    <w:rsid w:val="00033155"/>
    <w:rsid w:val="00033B97"/>
    <w:rsid w:val="000351CF"/>
    <w:rsid w:val="000421BE"/>
    <w:rsid w:val="000473FC"/>
    <w:rsid w:val="0005038E"/>
    <w:rsid w:val="00050B19"/>
    <w:rsid w:val="000518D8"/>
    <w:rsid w:val="0006283F"/>
    <w:rsid w:val="00064E0A"/>
    <w:rsid w:val="00065862"/>
    <w:rsid w:val="00066771"/>
    <w:rsid w:val="00074B58"/>
    <w:rsid w:val="00075370"/>
    <w:rsid w:val="00082C88"/>
    <w:rsid w:val="00085611"/>
    <w:rsid w:val="000957C6"/>
    <w:rsid w:val="000B10A2"/>
    <w:rsid w:val="000B24B0"/>
    <w:rsid w:val="000B28B9"/>
    <w:rsid w:val="000B692C"/>
    <w:rsid w:val="000D0453"/>
    <w:rsid w:val="000D07E8"/>
    <w:rsid w:val="000D0F97"/>
    <w:rsid w:val="000D0FA0"/>
    <w:rsid w:val="000D484D"/>
    <w:rsid w:val="000D54FA"/>
    <w:rsid w:val="000D737F"/>
    <w:rsid w:val="000D7B56"/>
    <w:rsid w:val="000E0F71"/>
    <w:rsid w:val="000E120B"/>
    <w:rsid w:val="000E545E"/>
    <w:rsid w:val="000F5A4C"/>
    <w:rsid w:val="001007A7"/>
    <w:rsid w:val="00100F8D"/>
    <w:rsid w:val="001044CA"/>
    <w:rsid w:val="00106E5E"/>
    <w:rsid w:val="00125A52"/>
    <w:rsid w:val="00130877"/>
    <w:rsid w:val="00132DD9"/>
    <w:rsid w:val="0013402E"/>
    <w:rsid w:val="0014055F"/>
    <w:rsid w:val="00140FAC"/>
    <w:rsid w:val="00153517"/>
    <w:rsid w:val="00165EC5"/>
    <w:rsid w:val="00173001"/>
    <w:rsid w:val="0017450B"/>
    <w:rsid w:val="001748DC"/>
    <w:rsid w:val="00181028"/>
    <w:rsid w:val="0018263B"/>
    <w:rsid w:val="001869BF"/>
    <w:rsid w:val="0019179C"/>
    <w:rsid w:val="001925BC"/>
    <w:rsid w:val="00194A53"/>
    <w:rsid w:val="00195D87"/>
    <w:rsid w:val="001A1ACF"/>
    <w:rsid w:val="001A4CC3"/>
    <w:rsid w:val="001A53BB"/>
    <w:rsid w:val="001C2F12"/>
    <w:rsid w:val="001C3B25"/>
    <w:rsid w:val="001F4240"/>
    <w:rsid w:val="001F4965"/>
    <w:rsid w:val="001F61B9"/>
    <w:rsid w:val="00200C93"/>
    <w:rsid w:val="00203E09"/>
    <w:rsid w:val="0020479E"/>
    <w:rsid w:val="00205EAF"/>
    <w:rsid w:val="002136C3"/>
    <w:rsid w:val="00213918"/>
    <w:rsid w:val="0021412D"/>
    <w:rsid w:val="00225081"/>
    <w:rsid w:val="00226683"/>
    <w:rsid w:val="0024460A"/>
    <w:rsid w:val="0024640D"/>
    <w:rsid w:val="00246FAC"/>
    <w:rsid w:val="00255F82"/>
    <w:rsid w:val="00257F4B"/>
    <w:rsid w:val="002605EB"/>
    <w:rsid w:val="00261333"/>
    <w:rsid w:val="002625CD"/>
    <w:rsid w:val="00264C0C"/>
    <w:rsid w:val="00265213"/>
    <w:rsid w:val="00265809"/>
    <w:rsid w:val="00274D9B"/>
    <w:rsid w:val="00275150"/>
    <w:rsid w:val="0028319D"/>
    <w:rsid w:val="00286E37"/>
    <w:rsid w:val="00292CD2"/>
    <w:rsid w:val="002935BD"/>
    <w:rsid w:val="002A0A03"/>
    <w:rsid w:val="002B0F89"/>
    <w:rsid w:val="002B30AC"/>
    <w:rsid w:val="002B6EDA"/>
    <w:rsid w:val="002D0263"/>
    <w:rsid w:val="002D4D92"/>
    <w:rsid w:val="002D5EC6"/>
    <w:rsid w:val="002D7222"/>
    <w:rsid w:val="002E1062"/>
    <w:rsid w:val="002E4206"/>
    <w:rsid w:val="002E6EDF"/>
    <w:rsid w:val="002F26B9"/>
    <w:rsid w:val="002F336D"/>
    <w:rsid w:val="002F5EC6"/>
    <w:rsid w:val="00300255"/>
    <w:rsid w:val="003015BD"/>
    <w:rsid w:val="00305744"/>
    <w:rsid w:val="00312B44"/>
    <w:rsid w:val="00317CFC"/>
    <w:rsid w:val="00325860"/>
    <w:rsid w:val="003264D9"/>
    <w:rsid w:val="00331332"/>
    <w:rsid w:val="00333934"/>
    <w:rsid w:val="00337253"/>
    <w:rsid w:val="003375C8"/>
    <w:rsid w:val="00337F2B"/>
    <w:rsid w:val="00342385"/>
    <w:rsid w:val="00346BF9"/>
    <w:rsid w:val="00347D5E"/>
    <w:rsid w:val="00350D1F"/>
    <w:rsid w:val="00351A07"/>
    <w:rsid w:val="00356AC6"/>
    <w:rsid w:val="00365D18"/>
    <w:rsid w:val="003665D7"/>
    <w:rsid w:val="0036742F"/>
    <w:rsid w:val="00371154"/>
    <w:rsid w:val="003735A7"/>
    <w:rsid w:val="00375B98"/>
    <w:rsid w:val="00375E73"/>
    <w:rsid w:val="003760A7"/>
    <w:rsid w:val="0037623B"/>
    <w:rsid w:val="00377DCD"/>
    <w:rsid w:val="0038094A"/>
    <w:rsid w:val="00386A93"/>
    <w:rsid w:val="00397903"/>
    <w:rsid w:val="003A424E"/>
    <w:rsid w:val="003A6A14"/>
    <w:rsid w:val="003B0FE3"/>
    <w:rsid w:val="003B45B1"/>
    <w:rsid w:val="003B524F"/>
    <w:rsid w:val="003B6615"/>
    <w:rsid w:val="003C4E19"/>
    <w:rsid w:val="003C6478"/>
    <w:rsid w:val="003D2FAC"/>
    <w:rsid w:val="003D3A50"/>
    <w:rsid w:val="003D7A47"/>
    <w:rsid w:val="003E7D8E"/>
    <w:rsid w:val="003F27BE"/>
    <w:rsid w:val="004059D0"/>
    <w:rsid w:val="004106FD"/>
    <w:rsid w:val="00423AF3"/>
    <w:rsid w:val="00425425"/>
    <w:rsid w:val="00425A5F"/>
    <w:rsid w:val="004262BC"/>
    <w:rsid w:val="00432CEA"/>
    <w:rsid w:val="004332AF"/>
    <w:rsid w:val="0043491D"/>
    <w:rsid w:val="00435C55"/>
    <w:rsid w:val="00442ABD"/>
    <w:rsid w:val="004449DA"/>
    <w:rsid w:val="00446610"/>
    <w:rsid w:val="00454EF3"/>
    <w:rsid w:val="00464E67"/>
    <w:rsid w:val="004718AD"/>
    <w:rsid w:val="00475B10"/>
    <w:rsid w:val="00475EDA"/>
    <w:rsid w:val="0047CDF1"/>
    <w:rsid w:val="00483FAA"/>
    <w:rsid w:val="00484632"/>
    <w:rsid w:val="004849A4"/>
    <w:rsid w:val="00486401"/>
    <w:rsid w:val="00496CF3"/>
    <w:rsid w:val="004970C1"/>
    <w:rsid w:val="004A13DC"/>
    <w:rsid w:val="004A38B1"/>
    <w:rsid w:val="004A6ED1"/>
    <w:rsid w:val="004A7939"/>
    <w:rsid w:val="004C1FD3"/>
    <w:rsid w:val="004C6C2E"/>
    <w:rsid w:val="004D036C"/>
    <w:rsid w:val="004F5E41"/>
    <w:rsid w:val="004F7E1F"/>
    <w:rsid w:val="004F7F65"/>
    <w:rsid w:val="00511C08"/>
    <w:rsid w:val="005149FA"/>
    <w:rsid w:val="00521648"/>
    <w:rsid w:val="005263F8"/>
    <w:rsid w:val="005311FF"/>
    <w:rsid w:val="00532D7A"/>
    <w:rsid w:val="005367C9"/>
    <w:rsid w:val="00544DAF"/>
    <w:rsid w:val="00546FA3"/>
    <w:rsid w:val="00550020"/>
    <w:rsid w:val="00555040"/>
    <w:rsid w:val="00557F24"/>
    <w:rsid w:val="005658D9"/>
    <w:rsid w:val="00566440"/>
    <w:rsid w:val="005700D9"/>
    <w:rsid w:val="005738D4"/>
    <w:rsid w:val="00573E0D"/>
    <w:rsid w:val="00574E34"/>
    <w:rsid w:val="00576147"/>
    <w:rsid w:val="00583953"/>
    <w:rsid w:val="00595FAB"/>
    <w:rsid w:val="00596033"/>
    <w:rsid w:val="005A64D2"/>
    <w:rsid w:val="005A6F4D"/>
    <w:rsid w:val="005B47D7"/>
    <w:rsid w:val="005C0CF8"/>
    <w:rsid w:val="005C39AE"/>
    <w:rsid w:val="005C4B35"/>
    <w:rsid w:val="005D1C23"/>
    <w:rsid w:val="005D3AA1"/>
    <w:rsid w:val="005E1C25"/>
    <w:rsid w:val="00602F14"/>
    <w:rsid w:val="006100F3"/>
    <w:rsid w:val="00610BE0"/>
    <w:rsid w:val="006122D0"/>
    <w:rsid w:val="00613CA7"/>
    <w:rsid w:val="00614BEC"/>
    <w:rsid w:val="00614C45"/>
    <w:rsid w:val="00616EC1"/>
    <w:rsid w:val="00627CC1"/>
    <w:rsid w:val="006314A0"/>
    <w:rsid w:val="00632E0E"/>
    <w:rsid w:val="00633CB8"/>
    <w:rsid w:val="00637B73"/>
    <w:rsid w:val="0063CDEF"/>
    <w:rsid w:val="006442EB"/>
    <w:rsid w:val="006544D3"/>
    <w:rsid w:val="00657AD6"/>
    <w:rsid w:val="006627B9"/>
    <w:rsid w:val="0066298B"/>
    <w:rsid w:val="00670B4E"/>
    <w:rsid w:val="00672282"/>
    <w:rsid w:val="006740F1"/>
    <w:rsid w:val="00674CB0"/>
    <w:rsid w:val="00681010"/>
    <w:rsid w:val="00681C09"/>
    <w:rsid w:val="0068668E"/>
    <w:rsid w:val="00686DDB"/>
    <w:rsid w:val="0068734B"/>
    <w:rsid w:val="006948E4"/>
    <w:rsid w:val="00695E19"/>
    <w:rsid w:val="006A71A9"/>
    <w:rsid w:val="006C1138"/>
    <w:rsid w:val="006C25DC"/>
    <w:rsid w:val="006C70B0"/>
    <w:rsid w:val="006D05D1"/>
    <w:rsid w:val="006D3461"/>
    <w:rsid w:val="006D39C9"/>
    <w:rsid w:val="006D53E2"/>
    <w:rsid w:val="006D784F"/>
    <w:rsid w:val="006E2B90"/>
    <w:rsid w:val="006E5FF8"/>
    <w:rsid w:val="006F3CD5"/>
    <w:rsid w:val="006F5F9E"/>
    <w:rsid w:val="006F7038"/>
    <w:rsid w:val="00700EFC"/>
    <w:rsid w:val="00704B53"/>
    <w:rsid w:val="00715131"/>
    <w:rsid w:val="0071592A"/>
    <w:rsid w:val="00722CC5"/>
    <w:rsid w:val="007303DE"/>
    <w:rsid w:val="00731E6C"/>
    <w:rsid w:val="00735EE4"/>
    <w:rsid w:val="00736E39"/>
    <w:rsid w:val="007413F7"/>
    <w:rsid w:val="00743A58"/>
    <w:rsid w:val="00747195"/>
    <w:rsid w:val="00764DAF"/>
    <w:rsid w:val="00772D5C"/>
    <w:rsid w:val="007739D9"/>
    <w:rsid w:val="00773EB1"/>
    <w:rsid w:val="007A202E"/>
    <w:rsid w:val="007A4008"/>
    <w:rsid w:val="007B3830"/>
    <w:rsid w:val="007B3BDB"/>
    <w:rsid w:val="007B5A10"/>
    <w:rsid w:val="007B70B2"/>
    <w:rsid w:val="007C03D9"/>
    <w:rsid w:val="007C114E"/>
    <w:rsid w:val="007C2BA4"/>
    <w:rsid w:val="007D31A0"/>
    <w:rsid w:val="007E76BB"/>
    <w:rsid w:val="007E7CA6"/>
    <w:rsid w:val="00801BB8"/>
    <w:rsid w:val="00802EE6"/>
    <w:rsid w:val="008068FC"/>
    <w:rsid w:val="008110A8"/>
    <w:rsid w:val="008111B3"/>
    <w:rsid w:val="00816228"/>
    <w:rsid w:val="008168D9"/>
    <w:rsid w:val="00817707"/>
    <w:rsid w:val="00822C2A"/>
    <w:rsid w:val="008277DE"/>
    <w:rsid w:val="008309DA"/>
    <w:rsid w:val="00830CB1"/>
    <w:rsid w:val="00831226"/>
    <w:rsid w:val="008447CA"/>
    <w:rsid w:val="00856D10"/>
    <w:rsid w:val="008771AF"/>
    <w:rsid w:val="008873BC"/>
    <w:rsid w:val="00890D45"/>
    <w:rsid w:val="00897C88"/>
    <w:rsid w:val="008A3EE0"/>
    <w:rsid w:val="008A5C14"/>
    <w:rsid w:val="008B489F"/>
    <w:rsid w:val="008B5AC0"/>
    <w:rsid w:val="008C0138"/>
    <w:rsid w:val="008C5347"/>
    <w:rsid w:val="008C65A9"/>
    <w:rsid w:val="008D6C46"/>
    <w:rsid w:val="008E67D8"/>
    <w:rsid w:val="008F23D3"/>
    <w:rsid w:val="008F25DE"/>
    <w:rsid w:val="008F2AE6"/>
    <w:rsid w:val="008F2B9E"/>
    <w:rsid w:val="00903E96"/>
    <w:rsid w:val="009062C3"/>
    <w:rsid w:val="00912F40"/>
    <w:rsid w:val="0091393B"/>
    <w:rsid w:val="00936C94"/>
    <w:rsid w:val="0094131A"/>
    <w:rsid w:val="00942AEC"/>
    <w:rsid w:val="00944F08"/>
    <w:rsid w:val="0094600F"/>
    <w:rsid w:val="009465BD"/>
    <w:rsid w:val="00946788"/>
    <w:rsid w:val="00946FB3"/>
    <w:rsid w:val="0095260E"/>
    <w:rsid w:val="00953E1D"/>
    <w:rsid w:val="00954A52"/>
    <w:rsid w:val="00956ADD"/>
    <w:rsid w:val="00965FFA"/>
    <w:rsid w:val="00971EA9"/>
    <w:rsid w:val="0097368C"/>
    <w:rsid w:val="00975456"/>
    <w:rsid w:val="00980E27"/>
    <w:rsid w:val="0098438B"/>
    <w:rsid w:val="00986ADF"/>
    <w:rsid w:val="00987C16"/>
    <w:rsid w:val="00994237"/>
    <w:rsid w:val="00994470"/>
    <w:rsid w:val="0099456E"/>
    <w:rsid w:val="00994641"/>
    <w:rsid w:val="009A1A92"/>
    <w:rsid w:val="009A2A6F"/>
    <w:rsid w:val="009A6104"/>
    <w:rsid w:val="009B269A"/>
    <w:rsid w:val="009B35A0"/>
    <w:rsid w:val="009B533C"/>
    <w:rsid w:val="009C639E"/>
    <w:rsid w:val="009C67C2"/>
    <w:rsid w:val="009D0F45"/>
    <w:rsid w:val="009D1B8C"/>
    <w:rsid w:val="009D5CF5"/>
    <w:rsid w:val="009E01D8"/>
    <w:rsid w:val="009E03A0"/>
    <w:rsid w:val="009E1660"/>
    <w:rsid w:val="009E2C31"/>
    <w:rsid w:val="009E7AD2"/>
    <w:rsid w:val="009E7B73"/>
    <w:rsid w:val="009F23C6"/>
    <w:rsid w:val="009F3931"/>
    <w:rsid w:val="009F4EC1"/>
    <w:rsid w:val="009F65B7"/>
    <w:rsid w:val="009F7154"/>
    <w:rsid w:val="009F7422"/>
    <w:rsid w:val="00A026E2"/>
    <w:rsid w:val="00A1642C"/>
    <w:rsid w:val="00A17BDF"/>
    <w:rsid w:val="00A24121"/>
    <w:rsid w:val="00A24155"/>
    <w:rsid w:val="00A243E9"/>
    <w:rsid w:val="00A30C80"/>
    <w:rsid w:val="00A32343"/>
    <w:rsid w:val="00A329C1"/>
    <w:rsid w:val="00A334CB"/>
    <w:rsid w:val="00A349BF"/>
    <w:rsid w:val="00A408A5"/>
    <w:rsid w:val="00A44F02"/>
    <w:rsid w:val="00A541A4"/>
    <w:rsid w:val="00A570C8"/>
    <w:rsid w:val="00A577D8"/>
    <w:rsid w:val="00A57E0D"/>
    <w:rsid w:val="00A60190"/>
    <w:rsid w:val="00A631E1"/>
    <w:rsid w:val="00A65EFE"/>
    <w:rsid w:val="00A7310A"/>
    <w:rsid w:val="00A7547D"/>
    <w:rsid w:val="00A832A2"/>
    <w:rsid w:val="00A90CEE"/>
    <w:rsid w:val="00A91DFC"/>
    <w:rsid w:val="00A93ABF"/>
    <w:rsid w:val="00A9410A"/>
    <w:rsid w:val="00AA109E"/>
    <w:rsid w:val="00AA1CB7"/>
    <w:rsid w:val="00AB16A8"/>
    <w:rsid w:val="00AB254A"/>
    <w:rsid w:val="00AB4121"/>
    <w:rsid w:val="00AB581B"/>
    <w:rsid w:val="00AC0CE7"/>
    <w:rsid w:val="00AC3362"/>
    <w:rsid w:val="00AC3429"/>
    <w:rsid w:val="00AC3756"/>
    <w:rsid w:val="00AC6B82"/>
    <w:rsid w:val="00AC6F21"/>
    <w:rsid w:val="00AC7635"/>
    <w:rsid w:val="00AD1DEA"/>
    <w:rsid w:val="00AD2171"/>
    <w:rsid w:val="00AD4783"/>
    <w:rsid w:val="00AD645E"/>
    <w:rsid w:val="00AE0F95"/>
    <w:rsid w:val="00AE1E3A"/>
    <w:rsid w:val="00AE2059"/>
    <w:rsid w:val="00AE22FF"/>
    <w:rsid w:val="00AE26F6"/>
    <w:rsid w:val="00AE7924"/>
    <w:rsid w:val="00AF23D5"/>
    <w:rsid w:val="00AF5809"/>
    <w:rsid w:val="00B10E3C"/>
    <w:rsid w:val="00B1161C"/>
    <w:rsid w:val="00B12CA3"/>
    <w:rsid w:val="00B1617B"/>
    <w:rsid w:val="00B16940"/>
    <w:rsid w:val="00B16E7B"/>
    <w:rsid w:val="00B1747C"/>
    <w:rsid w:val="00B21E61"/>
    <w:rsid w:val="00B242C7"/>
    <w:rsid w:val="00B2611B"/>
    <w:rsid w:val="00B3187B"/>
    <w:rsid w:val="00B3545E"/>
    <w:rsid w:val="00B517F6"/>
    <w:rsid w:val="00B61489"/>
    <w:rsid w:val="00B6705F"/>
    <w:rsid w:val="00B70524"/>
    <w:rsid w:val="00B72451"/>
    <w:rsid w:val="00B73597"/>
    <w:rsid w:val="00B735E8"/>
    <w:rsid w:val="00B7391C"/>
    <w:rsid w:val="00B747B7"/>
    <w:rsid w:val="00B776A5"/>
    <w:rsid w:val="00B8191A"/>
    <w:rsid w:val="00B82F7C"/>
    <w:rsid w:val="00B84396"/>
    <w:rsid w:val="00B8449C"/>
    <w:rsid w:val="00B949D2"/>
    <w:rsid w:val="00B95306"/>
    <w:rsid w:val="00BA0B39"/>
    <w:rsid w:val="00BA19B6"/>
    <w:rsid w:val="00BA1E58"/>
    <w:rsid w:val="00BA64F8"/>
    <w:rsid w:val="00BA7AFA"/>
    <w:rsid w:val="00BB7E0C"/>
    <w:rsid w:val="00BC2759"/>
    <w:rsid w:val="00BC50CC"/>
    <w:rsid w:val="00BC53BF"/>
    <w:rsid w:val="00BC6B18"/>
    <w:rsid w:val="00BD192C"/>
    <w:rsid w:val="00BD359B"/>
    <w:rsid w:val="00BD546E"/>
    <w:rsid w:val="00BD6622"/>
    <w:rsid w:val="00BD7324"/>
    <w:rsid w:val="00BE0E4F"/>
    <w:rsid w:val="00BF2F95"/>
    <w:rsid w:val="00BF3E94"/>
    <w:rsid w:val="00C031AA"/>
    <w:rsid w:val="00C10233"/>
    <w:rsid w:val="00C11FAB"/>
    <w:rsid w:val="00C16B37"/>
    <w:rsid w:val="00C20774"/>
    <w:rsid w:val="00C26963"/>
    <w:rsid w:val="00C26AC4"/>
    <w:rsid w:val="00C273B0"/>
    <w:rsid w:val="00C42EC6"/>
    <w:rsid w:val="00C5035E"/>
    <w:rsid w:val="00C508D0"/>
    <w:rsid w:val="00C53F76"/>
    <w:rsid w:val="00C70392"/>
    <w:rsid w:val="00C7193F"/>
    <w:rsid w:val="00C837A1"/>
    <w:rsid w:val="00C84724"/>
    <w:rsid w:val="00C87DA2"/>
    <w:rsid w:val="00C91611"/>
    <w:rsid w:val="00C93682"/>
    <w:rsid w:val="00C962FE"/>
    <w:rsid w:val="00CA2543"/>
    <w:rsid w:val="00CA6E3F"/>
    <w:rsid w:val="00CB2589"/>
    <w:rsid w:val="00CB4E28"/>
    <w:rsid w:val="00CB5C0E"/>
    <w:rsid w:val="00CC3765"/>
    <w:rsid w:val="00CD3053"/>
    <w:rsid w:val="00CD4608"/>
    <w:rsid w:val="00CE3663"/>
    <w:rsid w:val="00CE6248"/>
    <w:rsid w:val="00CF747B"/>
    <w:rsid w:val="00D026AA"/>
    <w:rsid w:val="00D0284D"/>
    <w:rsid w:val="00D12296"/>
    <w:rsid w:val="00D167D8"/>
    <w:rsid w:val="00D16FD2"/>
    <w:rsid w:val="00D179EB"/>
    <w:rsid w:val="00D17DF8"/>
    <w:rsid w:val="00D22E2C"/>
    <w:rsid w:val="00D273A1"/>
    <w:rsid w:val="00D31669"/>
    <w:rsid w:val="00D51AC1"/>
    <w:rsid w:val="00D5287B"/>
    <w:rsid w:val="00D66074"/>
    <w:rsid w:val="00D80861"/>
    <w:rsid w:val="00D9290D"/>
    <w:rsid w:val="00D97861"/>
    <w:rsid w:val="00DA08EB"/>
    <w:rsid w:val="00DA57C3"/>
    <w:rsid w:val="00DA6562"/>
    <w:rsid w:val="00DB3B9A"/>
    <w:rsid w:val="00DBE790"/>
    <w:rsid w:val="00DC0FD5"/>
    <w:rsid w:val="00DC1866"/>
    <w:rsid w:val="00DC1B02"/>
    <w:rsid w:val="00DC386C"/>
    <w:rsid w:val="00DD13F9"/>
    <w:rsid w:val="00DD18A7"/>
    <w:rsid w:val="00DD7679"/>
    <w:rsid w:val="00DE14B4"/>
    <w:rsid w:val="00DE204F"/>
    <w:rsid w:val="00DE68A6"/>
    <w:rsid w:val="00E00693"/>
    <w:rsid w:val="00E05BE5"/>
    <w:rsid w:val="00E07AE6"/>
    <w:rsid w:val="00E117D6"/>
    <w:rsid w:val="00E12598"/>
    <w:rsid w:val="00E20A49"/>
    <w:rsid w:val="00E235DE"/>
    <w:rsid w:val="00E23AEA"/>
    <w:rsid w:val="00E32BA8"/>
    <w:rsid w:val="00E346FC"/>
    <w:rsid w:val="00E34CE5"/>
    <w:rsid w:val="00E4725D"/>
    <w:rsid w:val="00E47705"/>
    <w:rsid w:val="00E50653"/>
    <w:rsid w:val="00E55787"/>
    <w:rsid w:val="00E62E25"/>
    <w:rsid w:val="00E65347"/>
    <w:rsid w:val="00E66430"/>
    <w:rsid w:val="00E6675F"/>
    <w:rsid w:val="00E67508"/>
    <w:rsid w:val="00E6783E"/>
    <w:rsid w:val="00E71299"/>
    <w:rsid w:val="00E72350"/>
    <w:rsid w:val="00E8031A"/>
    <w:rsid w:val="00E851A3"/>
    <w:rsid w:val="00E9309C"/>
    <w:rsid w:val="00E95015"/>
    <w:rsid w:val="00EA6E7C"/>
    <w:rsid w:val="00EB34BB"/>
    <w:rsid w:val="00EB5CB9"/>
    <w:rsid w:val="00EB722E"/>
    <w:rsid w:val="00EC24F3"/>
    <w:rsid w:val="00EC2E51"/>
    <w:rsid w:val="00ED5374"/>
    <w:rsid w:val="00ED5999"/>
    <w:rsid w:val="00EE029E"/>
    <w:rsid w:val="00EE1BBC"/>
    <w:rsid w:val="00EE2B02"/>
    <w:rsid w:val="00EF5C35"/>
    <w:rsid w:val="00EF6CA4"/>
    <w:rsid w:val="00F0027F"/>
    <w:rsid w:val="00F00A16"/>
    <w:rsid w:val="00F074DA"/>
    <w:rsid w:val="00F12B6C"/>
    <w:rsid w:val="00F1318E"/>
    <w:rsid w:val="00F152D4"/>
    <w:rsid w:val="00F156C7"/>
    <w:rsid w:val="00F1598B"/>
    <w:rsid w:val="00F27178"/>
    <w:rsid w:val="00F31800"/>
    <w:rsid w:val="00F32C03"/>
    <w:rsid w:val="00F37A23"/>
    <w:rsid w:val="00F630CF"/>
    <w:rsid w:val="00F63182"/>
    <w:rsid w:val="00F6772B"/>
    <w:rsid w:val="00F72B2F"/>
    <w:rsid w:val="00F773AF"/>
    <w:rsid w:val="00F811F6"/>
    <w:rsid w:val="00F840C4"/>
    <w:rsid w:val="00F87593"/>
    <w:rsid w:val="00FA02D6"/>
    <w:rsid w:val="00FA1FC4"/>
    <w:rsid w:val="00FA75E7"/>
    <w:rsid w:val="00FB2BE1"/>
    <w:rsid w:val="00FB7551"/>
    <w:rsid w:val="00FB860A"/>
    <w:rsid w:val="00FC1864"/>
    <w:rsid w:val="00FC4297"/>
    <w:rsid w:val="00FC5753"/>
    <w:rsid w:val="00FD3D97"/>
    <w:rsid w:val="00FD6D9C"/>
    <w:rsid w:val="00FE5A45"/>
    <w:rsid w:val="00FE6087"/>
    <w:rsid w:val="00FE64ED"/>
    <w:rsid w:val="00FF2E00"/>
    <w:rsid w:val="00FF7A6D"/>
    <w:rsid w:val="01144F08"/>
    <w:rsid w:val="0121CFEE"/>
    <w:rsid w:val="012889C4"/>
    <w:rsid w:val="013B82BE"/>
    <w:rsid w:val="01474835"/>
    <w:rsid w:val="0148799B"/>
    <w:rsid w:val="0149F781"/>
    <w:rsid w:val="01648527"/>
    <w:rsid w:val="016B9A16"/>
    <w:rsid w:val="01701E71"/>
    <w:rsid w:val="0174CF5D"/>
    <w:rsid w:val="0175E2C8"/>
    <w:rsid w:val="01A7FBE2"/>
    <w:rsid w:val="01BC725D"/>
    <w:rsid w:val="01E5519D"/>
    <w:rsid w:val="01F3B65D"/>
    <w:rsid w:val="020D0FEB"/>
    <w:rsid w:val="0219D1D1"/>
    <w:rsid w:val="022E953C"/>
    <w:rsid w:val="024588A1"/>
    <w:rsid w:val="0252EC1C"/>
    <w:rsid w:val="025B3C44"/>
    <w:rsid w:val="0265E382"/>
    <w:rsid w:val="026CD852"/>
    <w:rsid w:val="02841C70"/>
    <w:rsid w:val="02874F27"/>
    <w:rsid w:val="02955F93"/>
    <w:rsid w:val="02A201CE"/>
    <w:rsid w:val="02AABAFA"/>
    <w:rsid w:val="02AD956D"/>
    <w:rsid w:val="02C69F36"/>
    <w:rsid w:val="02CF70F5"/>
    <w:rsid w:val="02E17CFC"/>
    <w:rsid w:val="02E595B1"/>
    <w:rsid w:val="035F7BB8"/>
    <w:rsid w:val="03689119"/>
    <w:rsid w:val="036EE789"/>
    <w:rsid w:val="03809845"/>
    <w:rsid w:val="0385C0D0"/>
    <w:rsid w:val="03889714"/>
    <w:rsid w:val="0393F697"/>
    <w:rsid w:val="039607DA"/>
    <w:rsid w:val="03A5FE05"/>
    <w:rsid w:val="03AD9C00"/>
    <w:rsid w:val="03D154DC"/>
    <w:rsid w:val="03D9219D"/>
    <w:rsid w:val="03E13806"/>
    <w:rsid w:val="03E20E7D"/>
    <w:rsid w:val="03EA01A5"/>
    <w:rsid w:val="03F2E56C"/>
    <w:rsid w:val="03F6B882"/>
    <w:rsid w:val="04148AD4"/>
    <w:rsid w:val="042C4CE2"/>
    <w:rsid w:val="04496071"/>
    <w:rsid w:val="044AF5E3"/>
    <w:rsid w:val="0460CC8E"/>
    <w:rsid w:val="047E1F76"/>
    <w:rsid w:val="048A980C"/>
    <w:rsid w:val="0491FF06"/>
    <w:rsid w:val="0499FF71"/>
    <w:rsid w:val="04B20161"/>
    <w:rsid w:val="04B3B69C"/>
    <w:rsid w:val="04C6734E"/>
    <w:rsid w:val="04DC67CD"/>
    <w:rsid w:val="04E813F9"/>
    <w:rsid w:val="04F7181A"/>
    <w:rsid w:val="051B4C5D"/>
    <w:rsid w:val="052AA9F7"/>
    <w:rsid w:val="055F97B4"/>
    <w:rsid w:val="056DDD8F"/>
    <w:rsid w:val="056F8412"/>
    <w:rsid w:val="057051EE"/>
    <w:rsid w:val="057B38D1"/>
    <w:rsid w:val="05823585"/>
    <w:rsid w:val="0588D742"/>
    <w:rsid w:val="0597D772"/>
    <w:rsid w:val="05A68953"/>
    <w:rsid w:val="05B08149"/>
    <w:rsid w:val="05B3316D"/>
    <w:rsid w:val="05B45C6E"/>
    <w:rsid w:val="05B66659"/>
    <w:rsid w:val="05B90DB7"/>
    <w:rsid w:val="05C1A615"/>
    <w:rsid w:val="05C80D25"/>
    <w:rsid w:val="05DE1796"/>
    <w:rsid w:val="05E0DB01"/>
    <w:rsid w:val="05EAE95E"/>
    <w:rsid w:val="05EEE31A"/>
    <w:rsid w:val="05FBFAE7"/>
    <w:rsid w:val="061C825B"/>
    <w:rsid w:val="062E55F3"/>
    <w:rsid w:val="0639B7C1"/>
    <w:rsid w:val="063E8FFC"/>
    <w:rsid w:val="064E3B8A"/>
    <w:rsid w:val="064FC7CA"/>
    <w:rsid w:val="065C44FF"/>
    <w:rsid w:val="06779F9A"/>
    <w:rsid w:val="06C41F20"/>
    <w:rsid w:val="06CEB96B"/>
    <w:rsid w:val="070159B1"/>
    <w:rsid w:val="071A20B2"/>
    <w:rsid w:val="071A2B60"/>
    <w:rsid w:val="071D76F5"/>
    <w:rsid w:val="071E1D1D"/>
    <w:rsid w:val="0722846D"/>
    <w:rsid w:val="0727A620"/>
    <w:rsid w:val="072EEA65"/>
    <w:rsid w:val="0733490F"/>
    <w:rsid w:val="075623C0"/>
    <w:rsid w:val="076393C4"/>
    <w:rsid w:val="07753DDA"/>
    <w:rsid w:val="07823013"/>
    <w:rsid w:val="078BE98D"/>
    <w:rsid w:val="07930C7C"/>
    <w:rsid w:val="0798C767"/>
    <w:rsid w:val="07A31BC3"/>
    <w:rsid w:val="07A561DB"/>
    <w:rsid w:val="07C19869"/>
    <w:rsid w:val="07EAE042"/>
    <w:rsid w:val="07EFA214"/>
    <w:rsid w:val="07F0CA2D"/>
    <w:rsid w:val="08172CF0"/>
    <w:rsid w:val="0830A1AB"/>
    <w:rsid w:val="084482B6"/>
    <w:rsid w:val="08548643"/>
    <w:rsid w:val="08787451"/>
    <w:rsid w:val="088BB3E4"/>
    <w:rsid w:val="08939317"/>
    <w:rsid w:val="08C0B7A2"/>
    <w:rsid w:val="08C30C60"/>
    <w:rsid w:val="08D65A5E"/>
    <w:rsid w:val="08DF4F4C"/>
    <w:rsid w:val="090F2D77"/>
    <w:rsid w:val="091F2BDD"/>
    <w:rsid w:val="0928063B"/>
    <w:rsid w:val="092ECB43"/>
    <w:rsid w:val="0934957E"/>
    <w:rsid w:val="09530E04"/>
    <w:rsid w:val="0965920E"/>
    <w:rsid w:val="09831139"/>
    <w:rsid w:val="098903DB"/>
    <w:rsid w:val="0990B09F"/>
    <w:rsid w:val="099AEE16"/>
    <w:rsid w:val="09AFEE09"/>
    <w:rsid w:val="09C28F17"/>
    <w:rsid w:val="09C814FC"/>
    <w:rsid w:val="09E22D5D"/>
    <w:rsid w:val="09E56428"/>
    <w:rsid w:val="09F7BBB4"/>
    <w:rsid w:val="09F8E965"/>
    <w:rsid w:val="0A0622D4"/>
    <w:rsid w:val="0A0BC19A"/>
    <w:rsid w:val="0A29AB55"/>
    <w:rsid w:val="0A5C8803"/>
    <w:rsid w:val="0A8042A6"/>
    <w:rsid w:val="0AA04379"/>
    <w:rsid w:val="0AB06444"/>
    <w:rsid w:val="0AB74DBD"/>
    <w:rsid w:val="0ABC276C"/>
    <w:rsid w:val="0AD5BCBD"/>
    <w:rsid w:val="0B01626F"/>
    <w:rsid w:val="0B047302"/>
    <w:rsid w:val="0B1143AE"/>
    <w:rsid w:val="0B2C8100"/>
    <w:rsid w:val="0B2EC160"/>
    <w:rsid w:val="0B52F3B8"/>
    <w:rsid w:val="0B66CA4D"/>
    <w:rsid w:val="0B702465"/>
    <w:rsid w:val="0B71CF44"/>
    <w:rsid w:val="0BB4E883"/>
    <w:rsid w:val="0BC109FC"/>
    <w:rsid w:val="0BC266B6"/>
    <w:rsid w:val="0BC371D5"/>
    <w:rsid w:val="0BC5D1BD"/>
    <w:rsid w:val="0BEB5D7B"/>
    <w:rsid w:val="0BEF2206"/>
    <w:rsid w:val="0BF21EB6"/>
    <w:rsid w:val="0BF83F00"/>
    <w:rsid w:val="0BFFF766"/>
    <w:rsid w:val="0C1343A3"/>
    <w:rsid w:val="0C209E5E"/>
    <w:rsid w:val="0C375EC7"/>
    <w:rsid w:val="0C3D0AF1"/>
    <w:rsid w:val="0C3F88EA"/>
    <w:rsid w:val="0C6F0594"/>
    <w:rsid w:val="0C6F36E5"/>
    <w:rsid w:val="0C7183BA"/>
    <w:rsid w:val="0C834613"/>
    <w:rsid w:val="0C84628D"/>
    <w:rsid w:val="0C86F3F8"/>
    <w:rsid w:val="0C93A570"/>
    <w:rsid w:val="0CA980C1"/>
    <w:rsid w:val="0CB14BA8"/>
    <w:rsid w:val="0CE3D94E"/>
    <w:rsid w:val="0CED255B"/>
    <w:rsid w:val="0CF85937"/>
    <w:rsid w:val="0CFC1386"/>
    <w:rsid w:val="0D104C2F"/>
    <w:rsid w:val="0D143D14"/>
    <w:rsid w:val="0D15378C"/>
    <w:rsid w:val="0D19AE1A"/>
    <w:rsid w:val="0D1BCD42"/>
    <w:rsid w:val="0D2A9321"/>
    <w:rsid w:val="0D2B2DD3"/>
    <w:rsid w:val="0D35BBDC"/>
    <w:rsid w:val="0D386DB5"/>
    <w:rsid w:val="0D3FE5EC"/>
    <w:rsid w:val="0D4BD79E"/>
    <w:rsid w:val="0D4FEBD3"/>
    <w:rsid w:val="0D5D6871"/>
    <w:rsid w:val="0D5FE175"/>
    <w:rsid w:val="0D6F0ACF"/>
    <w:rsid w:val="0D8A144E"/>
    <w:rsid w:val="0D98D63D"/>
    <w:rsid w:val="0DA64E94"/>
    <w:rsid w:val="0DAC3CE7"/>
    <w:rsid w:val="0DB81328"/>
    <w:rsid w:val="0DF3C652"/>
    <w:rsid w:val="0E01FA56"/>
    <w:rsid w:val="0E070CCC"/>
    <w:rsid w:val="0E0AEC7B"/>
    <w:rsid w:val="0E15DC00"/>
    <w:rsid w:val="0E263A1C"/>
    <w:rsid w:val="0E2993BF"/>
    <w:rsid w:val="0E36CC85"/>
    <w:rsid w:val="0E45A621"/>
    <w:rsid w:val="0E517433"/>
    <w:rsid w:val="0E524362"/>
    <w:rsid w:val="0E5F4DA0"/>
    <w:rsid w:val="0E60DA78"/>
    <w:rsid w:val="0E7BE645"/>
    <w:rsid w:val="0E889A2B"/>
    <w:rsid w:val="0E8E4975"/>
    <w:rsid w:val="0E92DDC4"/>
    <w:rsid w:val="0E94FED8"/>
    <w:rsid w:val="0EB1605A"/>
    <w:rsid w:val="0ECBCA55"/>
    <w:rsid w:val="0F076CD1"/>
    <w:rsid w:val="0F0B6C9F"/>
    <w:rsid w:val="0F7729AC"/>
    <w:rsid w:val="0F8F8279"/>
    <w:rsid w:val="0F921DAB"/>
    <w:rsid w:val="0FA7DD3E"/>
    <w:rsid w:val="0FB09132"/>
    <w:rsid w:val="0FCE10FA"/>
    <w:rsid w:val="0FD56A58"/>
    <w:rsid w:val="0FD96783"/>
    <w:rsid w:val="0FFA9BCF"/>
    <w:rsid w:val="0FFF0484"/>
    <w:rsid w:val="1010724D"/>
    <w:rsid w:val="1010C436"/>
    <w:rsid w:val="1096C5C9"/>
    <w:rsid w:val="109938BC"/>
    <w:rsid w:val="10A20EB6"/>
    <w:rsid w:val="10A422AB"/>
    <w:rsid w:val="10A6B141"/>
    <w:rsid w:val="10C0533E"/>
    <w:rsid w:val="10DD9C31"/>
    <w:rsid w:val="10DF9E32"/>
    <w:rsid w:val="10E1BC98"/>
    <w:rsid w:val="10F15749"/>
    <w:rsid w:val="10F911EB"/>
    <w:rsid w:val="11178EE6"/>
    <w:rsid w:val="1121B044"/>
    <w:rsid w:val="11273B17"/>
    <w:rsid w:val="11324EC8"/>
    <w:rsid w:val="114D2503"/>
    <w:rsid w:val="1154A725"/>
    <w:rsid w:val="115BC3E4"/>
    <w:rsid w:val="116A0206"/>
    <w:rsid w:val="1179BB3E"/>
    <w:rsid w:val="117BFE01"/>
    <w:rsid w:val="118ACA42"/>
    <w:rsid w:val="119733F4"/>
    <w:rsid w:val="119A6C6B"/>
    <w:rsid w:val="11B00CB7"/>
    <w:rsid w:val="11B46006"/>
    <w:rsid w:val="11B8784E"/>
    <w:rsid w:val="11D3DC6F"/>
    <w:rsid w:val="11F56583"/>
    <w:rsid w:val="12094157"/>
    <w:rsid w:val="12202F5A"/>
    <w:rsid w:val="1242444C"/>
    <w:rsid w:val="125374ED"/>
    <w:rsid w:val="12B9F622"/>
    <w:rsid w:val="12CA1BD0"/>
    <w:rsid w:val="12D51A12"/>
    <w:rsid w:val="12DACAC9"/>
    <w:rsid w:val="12DDE1BB"/>
    <w:rsid w:val="12E26B75"/>
    <w:rsid w:val="12F06246"/>
    <w:rsid w:val="12F20122"/>
    <w:rsid w:val="12F69914"/>
    <w:rsid w:val="1324AAC0"/>
    <w:rsid w:val="132C1CCF"/>
    <w:rsid w:val="132CB890"/>
    <w:rsid w:val="1348130F"/>
    <w:rsid w:val="134B095D"/>
    <w:rsid w:val="13563F09"/>
    <w:rsid w:val="13600C11"/>
    <w:rsid w:val="1363EFEF"/>
    <w:rsid w:val="13801667"/>
    <w:rsid w:val="139ED228"/>
    <w:rsid w:val="13B12D78"/>
    <w:rsid w:val="13B1C7F2"/>
    <w:rsid w:val="13BFA8D1"/>
    <w:rsid w:val="13D23B5C"/>
    <w:rsid w:val="13E4AE1B"/>
    <w:rsid w:val="13F9C4CF"/>
    <w:rsid w:val="14232288"/>
    <w:rsid w:val="144A9ACF"/>
    <w:rsid w:val="145EADB4"/>
    <w:rsid w:val="147F58EF"/>
    <w:rsid w:val="148080E7"/>
    <w:rsid w:val="1483E91B"/>
    <w:rsid w:val="1483FACA"/>
    <w:rsid w:val="14844BF0"/>
    <w:rsid w:val="14877403"/>
    <w:rsid w:val="1491426A"/>
    <w:rsid w:val="14926975"/>
    <w:rsid w:val="1498C114"/>
    <w:rsid w:val="14A757D1"/>
    <w:rsid w:val="14B0EB2A"/>
    <w:rsid w:val="14D91113"/>
    <w:rsid w:val="14DA7437"/>
    <w:rsid w:val="150E4E7B"/>
    <w:rsid w:val="1511B557"/>
    <w:rsid w:val="1515748C"/>
    <w:rsid w:val="1525AF8F"/>
    <w:rsid w:val="1538F6C1"/>
    <w:rsid w:val="1542BB8D"/>
    <w:rsid w:val="154B9AD1"/>
    <w:rsid w:val="1565E675"/>
    <w:rsid w:val="1567FC66"/>
    <w:rsid w:val="156A36EC"/>
    <w:rsid w:val="156D2100"/>
    <w:rsid w:val="158028E9"/>
    <w:rsid w:val="1594B95C"/>
    <w:rsid w:val="15962ABB"/>
    <w:rsid w:val="15B8FD03"/>
    <w:rsid w:val="15CBFF63"/>
    <w:rsid w:val="15DBFAC4"/>
    <w:rsid w:val="15E66B30"/>
    <w:rsid w:val="15E9B321"/>
    <w:rsid w:val="15EC1D84"/>
    <w:rsid w:val="161255A6"/>
    <w:rsid w:val="161A31E0"/>
    <w:rsid w:val="1635E9F3"/>
    <w:rsid w:val="16387BA0"/>
    <w:rsid w:val="167D9237"/>
    <w:rsid w:val="16A3D056"/>
    <w:rsid w:val="16B12E10"/>
    <w:rsid w:val="16B8E7BC"/>
    <w:rsid w:val="16BDAD19"/>
    <w:rsid w:val="16C8D6A6"/>
    <w:rsid w:val="16CEFF8D"/>
    <w:rsid w:val="16D21019"/>
    <w:rsid w:val="16E23F32"/>
    <w:rsid w:val="16EF70B3"/>
    <w:rsid w:val="16F415EA"/>
    <w:rsid w:val="1700581E"/>
    <w:rsid w:val="17180FC6"/>
    <w:rsid w:val="1724C3E5"/>
    <w:rsid w:val="172E9A0A"/>
    <w:rsid w:val="173029F1"/>
    <w:rsid w:val="17479BFB"/>
    <w:rsid w:val="175522BB"/>
    <w:rsid w:val="175C3A82"/>
    <w:rsid w:val="177BB955"/>
    <w:rsid w:val="179510CF"/>
    <w:rsid w:val="17A3E006"/>
    <w:rsid w:val="17A4EF31"/>
    <w:rsid w:val="17B3E89C"/>
    <w:rsid w:val="17BDD574"/>
    <w:rsid w:val="17C9A590"/>
    <w:rsid w:val="17CA64E5"/>
    <w:rsid w:val="17F8C33C"/>
    <w:rsid w:val="180705D5"/>
    <w:rsid w:val="180FD780"/>
    <w:rsid w:val="18147D57"/>
    <w:rsid w:val="181A1567"/>
    <w:rsid w:val="181EEDE6"/>
    <w:rsid w:val="182BAAC0"/>
    <w:rsid w:val="183176C0"/>
    <w:rsid w:val="184BE119"/>
    <w:rsid w:val="1857C325"/>
    <w:rsid w:val="1864A707"/>
    <w:rsid w:val="1868AA5D"/>
    <w:rsid w:val="186DD461"/>
    <w:rsid w:val="188032B4"/>
    <w:rsid w:val="18A9C534"/>
    <w:rsid w:val="18B9EB0E"/>
    <w:rsid w:val="18CA6A6B"/>
    <w:rsid w:val="18D3A620"/>
    <w:rsid w:val="18D7FDEE"/>
    <w:rsid w:val="18FDF270"/>
    <w:rsid w:val="1909A406"/>
    <w:rsid w:val="1951ACF9"/>
    <w:rsid w:val="19718301"/>
    <w:rsid w:val="1979C705"/>
    <w:rsid w:val="19929104"/>
    <w:rsid w:val="19A064C4"/>
    <w:rsid w:val="19A83221"/>
    <w:rsid w:val="19B557E0"/>
    <w:rsid w:val="19B8DBEA"/>
    <w:rsid w:val="19B8ECB5"/>
    <w:rsid w:val="19C8EB1E"/>
    <w:rsid w:val="19CCC5E8"/>
    <w:rsid w:val="19E9AF7B"/>
    <w:rsid w:val="19FC16D6"/>
    <w:rsid w:val="19FDB7F2"/>
    <w:rsid w:val="1A0CB8E7"/>
    <w:rsid w:val="1A233BB1"/>
    <w:rsid w:val="1A28C66A"/>
    <w:rsid w:val="1A3D6A92"/>
    <w:rsid w:val="1A3DA80F"/>
    <w:rsid w:val="1A4388C4"/>
    <w:rsid w:val="1A455024"/>
    <w:rsid w:val="1A5E0AD2"/>
    <w:rsid w:val="1A6D7C0B"/>
    <w:rsid w:val="1A6FDD72"/>
    <w:rsid w:val="1A86E558"/>
    <w:rsid w:val="1AB63F25"/>
    <w:rsid w:val="1ACF9E4D"/>
    <w:rsid w:val="1AE874B2"/>
    <w:rsid w:val="1B21AF75"/>
    <w:rsid w:val="1B23DDE1"/>
    <w:rsid w:val="1B428A82"/>
    <w:rsid w:val="1B458708"/>
    <w:rsid w:val="1B46494F"/>
    <w:rsid w:val="1B4E3216"/>
    <w:rsid w:val="1B5150FA"/>
    <w:rsid w:val="1B6155DD"/>
    <w:rsid w:val="1B6347CB"/>
    <w:rsid w:val="1B7800E5"/>
    <w:rsid w:val="1BA80253"/>
    <w:rsid w:val="1BAB0E31"/>
    <w:rsid w:val="1BB14146"/>
    <w:rsid w:val="1BE74E45"/>
    <w:rsid w:val="1BF6F8C3"/>
    <w:rsid w:val="1BFBC200"/>
    <w:rsid w:val="1C3FA285"/>
    <w:rsid w:val="1C5FEBB4"/>
    <w:rsid w:val="1C785B30"/>
    <w:rsid w:val="1C7B1527"/>
    <w:rsid w:val="1CCC45A2"/>
    <w:rsid w:val="1CE38511"/>
    <w:rsid w:val="1CEF81DC"/>
    <w:rsid w:val="1D128F94"/>
    <w:rsid w:val="1D33E94A"/>
    <w:rsid w:val="1D42ED6B"/>
    <w:rsid w:val="1D4D11A7"/>
    <w:rsid w:val="1D559CF7"/>
    <w:rsid w:val="1D6BE59D"/>
    <w:rsid w:val="1D742F00"/>
    <w:rsid w:val="1D791DA2"/>
    <w:rsid w:val="1D934854"/>
    <w:rsid w:val="1D94719D"/>
    <w:rsid w:val="1DB3F353"/>
    <w:rsid w:val="1DB98DEC"/>
    <w:rsid w:val="1DD02348"/>
    <w:rsid w:val="1DD2E123"/>
    <w:rsid w:val="1DD7374F"/>
    <w:rsid w:val="1DDE424A"/>
    <w:rsid w:val="1DDF416D"/>
    <w:rsid w:val="1DE1017D"/>
    <w:rsid w:val="1DE94B8B"/>
    <w:rsid w:val="1DF62CCB"/>
    <w:rsid w:val="1E0290AE"/>
    <w:rsid w:val="1E3F2755"/>
    <w:rsid w:val="1E4E6CFF"/>
    <w:rsid w:val="1E4FEBE9"/>
    <w:rsid w:val="1E58CEA1"/>
    <w:rsid w:val="1E5958C7"/>
    <w:rsid w:val="1E7C5F97"/>
    <w:rsid w:val="1E8EE454"/>
    <w:rsid w:val="1E9AEC44"/>
    <w:rsid w:val="1EC3F9A1"/>
    <w:rsid w:val="1EDF6121"/>
    <w:rsid w:val="1EE53A98"/>
    <w:rsid w:val="1EE74BC2"/>
    <w:rsid w:val="1EF56FC3"/>
    <w:rsid w:val="1EF5EDC2"/>
    <w:rsid w:val="1F54BB88"/>
    <w:rsid w:val="1F78B5D2"/>
    <w:rsid w:val="1FA46B00"/>
    <w:rsid w:val="1FA4D8AB"/>
    <w:rsid w:val="1FA8A2D1"/>
    <w:rsid w:val="1FBEFFC0"/>
    <w:rsid w:val="1FE5FED3"/>
    <w:rsid w:val="1FE74E6F"/>
    <w:rsid w:val="1FEB9064"/>
    <w:rsid w:val="1FEBBC4A"/>
    <w:rsid w:val="1FF52928"/>
    <w:rsid w:val="200D1123"/>
    <w:rsid w:val="201E0482"/>
    <w:rsid w:val="20209438"/>
    <w:rsid w:val="2024547D"/>
    <w:rsid w:val="202BE8E2"/>
    <w:rsid w:val="2032EF11"/>
    <w:rsid w:val="2033EAB4"/>
    <w:rsid w:val="20538ADC"/>
    <w:rsid w:val="20597C17"/>
    <w:rsid w:val="205DB561"/>
    <w:rsid w:val="207B7D40"/>
    <w:rsid w:val="208D9CA8"/>
    <w:rsid w:val="20943E52"/>
    <w:rsid w:val="209E95AF"/>
    <w:rsid w:val="20AAB5F3"/>
    <w:rsid w:val="20C34EB0"/>
    <w:rsid w:val="20CC10D5"/>
    <w:rsid w:val="20D3A95B"/>
    <w:rsid w:val="20E6DA1B"/>
    <w:rsid w:val="20F15333"/>
    <w:rsid w:val="2108375D"/>
    <w:rsid w:val="21106B82"/>
    <w:rsid w:val="21284006"/>
    <w:rsid w:val="212BBDE0"/>
    <w:rsid w:val="2131AE86"/>
    <w:rsid w:val="213BF93B"/>
    <w:rsid w:val="2157AC68"/>
    <w:rsid w:val="2168DA49"/>
    <w:rsid w:val="21728AE9"/>
    <w:rsid w:val="21848674"/>
    <w:rsid w:val="21A6C813"/>
    <w:rsid w:val="21B9D3D4"/>
    <w:rsid w:val="21D2968F"/>
    <w:rsid w:val="21EA3D36"/>
    <w:rsid w:val="2202A055"/>
    <w:rsid w:val="22165E8E"/>
    <w:rsid w:val="2217D649"/>
    <w:rsid w:val="22197CFC"/>
    <w:rsid w:val="221C8615"/>
    <w:rsid w:val="221F2CC3"/>
    <w:rsid w:val="224DC9CA"/>
    <w:rsid w:val="225500F6"/>
    <w:rsid w:val="226653E5"/>
    <w:rsid w:val="22675AB2"/>
    <w:rsid w:val="226CEA64"/>
    <w:rsid w:val="22844843"/>
    <w:rsid w:val="22858E97"/>
    <w:rsid w:val="22A744D2"/>
    <w:rsid w:val="22B6657E"/>
    <w:rsid w:val="22CFAF40"/>
    <w:rsid w:val="22D010DD"/>
    <w:rsid w:val="22E42D64"/>
    <w:rsid w:val="22F49DC8"/>
    <w:rsid w:val="2310567C"/>
    <w:rsid w:val="2310A34B"/>
    <w:rsid w:val="23110213"/>
    <w:rsid w:val="231EAFB1"/>
    <w:rsid w:val="2339FBD5"/>
    <w:rsid w:val="23475E84"/>
    <w:rsid w:val="234F2FFE"/>
    <w:rsid w:val="23508322"/>
    <w:rsid w:val="236024DF"/>
    <w:rsid w:val="23689920"/>
    <w:rsid w:val="236E5D67"/>
    <w:rsid w:val="23879407"/>
    <w:rsid w:val="238F6D09"/>
    <w:rsid w:val="23E514DC"/>
    <w:rsid w:val="23E964BD"/>
    <w:rsid w:val="23F50970"/>
    <w:rsid w:val="23F82085"/>
    <w:rsid w:val="240A8870"/>
    <w:rsid w:val="241645C8"/>
    <w:rsid w:val="242FBB5F"/>
    <w:rsid w:val="244246D2"/>
    <w:rsid w:val="24980C47"/>
    <w:rsid w:val="24A6BB30"/>
    <w:rsid w:val="24B1F4E8"/>
    <w:rsid w:val="24C89A4B"/>
    <w:rsid w:val="24D65014"/>
    <w:rsid w:val="24D792D7"/>
    <w:rsid w:val="24DB5F73"/>
    <w:rsid w:val="24DEFD54"/>
    <w:rsid w:val="24E03ACE"/>
    <w:rsid w:val="24E9A335"/>
    <w:rsid w:val="24F1056B"/>
    <w:rsid w:val="24F428A9"/>
    <w:rsid w:val="24F4D06A"/>
    <w:rsid w:val="24F67D67"/>
    <w:rsid w:val="24F8737B"/>
    <w:rsid w:val="24F9FBEB"/>
    <w:rsid w:val="250A2DC8"/>
    <w:rsid w:val="25150E0B"/>
    <w:rsid w:val="25204522"/>
    <w:rsid w:val="252FE02D"/>
    <w:rsid w:val="253A7ECE"/>
    <w:rsid w:val="254EEE63"/>
    <w:rsid w:val="255DD054"/>
    <w:rsid w:val="257E4248"/>
    <w:rsid w:val="25819F1E"/>
    <w:rsid w:val="25998BAA"/>
    <w:rsid w:val="2599D3BD"/>
    <w:rsid w:val="259F81F8"/>
    <w:rsid w:val="25A1C827"/>
    <w:rsid w:val="25BC5D3E"/>
    <w:rsid w:val="25C380B6"/>
    <w:rsid w:val="25C71133"/>
    <w:rsid w:val="25CAF360"/>
    <w:rsid w:val="25D0D160"/>
    <w:rsid w:val="25DF17BB"/>
    <w:rsid w:val="25EEF623"/>
    <w:rsid w:val="25F5EAC6"/>
    <w:rsid w:val="2606B8BF"/>
    <w:rsid w:val="261863C4"/>
    <w:rsid w:val="2621CFE2"/>
    <w:rsid w:val="26561F30"/>
    <w:rsid w:val="265DAF33"/>
    <w:rsid w:val="265F7EDF"/>
    <w:rsid w:val="267C0482"/>
    <w:rsid w:val="26943854"/>
    <w:rsid w:val="26A172F7"/>
    <w:rsid w:val="26CB88F7"/>
    <w:rsid w:val="26D23B00"/>
    <w:rsid w:val="26D62D71"/>
    <w:rsid w:val="26DA77D2"/>
    <w:rsid w:val="26E70FBF"/>
    <w:rsid w:val="26E9CFB1"/>
    <w:rsid w:val="26F94681"/>
    <w:rsid w:val="26FD3F9D"/>
    <w:rsid w:val="2712E4D1"/>
    <w:rsid w:val="27195F8D"/>
    <w:rsid w:val="271D2DB7"/>
    <w:rsid w:val="273B5259"/>
    <w:rsid w:val="27463772"/>
    <w:rsid w:val="274ADDAE"/>
    <w:rsid w:val="2756F158"/>
    <w:rsid w:val="275B6FCB"/>
    <w:rsid w:val="275B958F"/>
    <w:rsid w:val="276A1F9B"/>
    <w:rsid w:val="276E415F"/>
    <w:rsid w:val="27730DBE"/>
    <w:rsid w:val="27965E91"/>
    <w:rsid w:val="2798C2A1"/>
    <w:rsid w:val="27A6FBBB"/>
    <w:rsid w:val="27B3E4CA"/>
    <w:rsid w:val="27D86665"/>
    <w:rsid w:val="27E479EF"/>
    <w:rsid w:val="2801B440"/>
    <w:rsid w:val="280FC861"/>
    <w:rsid w:val="282D6807"/>
    <w:rsid w:val="28362853"/>
    <w:rsid w:val="284ECF33"/>
    <w:rsid w:val="285858D7"/>
    <w:rsid w:val="2896128D"/>
    <w:rsid w:val="28A97919"/>
    <w:rsid w:val="28CA01EA"/>
    <w:rsid w:val="28E0ECAC"/>
    <w:rsid w:val="28F373DA"/>
    <w:rsid w:val="28FC7201"/>
    <w:rsid w:val="290AA4F7"/>
    <w:rsid w:val="29126905"/>
    <w:rsid w:val="292DF5A6"/>
    <w:rsid w:val="29301283"/>
    <w:rsid w:val="2930D247"/>
    <w:rsid w:val="294FB52B"/>
    <w:rsid w:val="2952FE32"/>
    <w:rsid w:val="295F27D7"/>
    <w:rsid w:val="2976ED73"/>
    <w:rsid w:val="29AE45EC"/>
    <w:rsid w:val="29BCDDEB"/>
    <w:rsid w:val="29C6E952"/>
    <w:rsid w:val="29CEC126"/>
    <w:rsid w:val="29FD4723"/>
    <w:rsid w:val="29FF83C9"/>
    <w:rsid w:val="2A2465F2"/>
    <w:rsid w:val="2A27B612"/>
    <w:rsid w:val="2A3BA165"/>
    <w:rsid w:val="2A3C9E4A"/>
    <w:rsid w:val="2A3F7DE4"/>
    <w:rsid w:val="2A411FC3"/>
    <w:rsid w:val="2A426B59"/>
    <w:rsid w:val="2A43AA93"/>
    <w:rsid w:val="2A5D04C6"/>
    <w:rsid w:val="2A5E463F"/>
    <w:rsid w:val="2A661103"/>
    <w:rsid w:val="2A6A4E2D"/>
    <w:rsid w:val="2A741BA8"/>
    <w:rsid w:val="2A84ABC2"/>
    <w:rsid w:val="2A8710AD"/>
    <w:rsid w:val="2A8717A3"/>
    <w:rsid w:val="2A885D34"/>
    <w:rsid w:val="2AA284EC"/>
    <w:rsid w:val="2AAE52AE"/>
    <w:rsid w:val="2AB10BD9"/>
    <w:rsid w:val="2AB3935E"/>
    <w:rsid w:val="2AB866B3"/>
    <w:rsid w:val="2ABDBF38"/>
    <w:rsid w:val="2AC505DE"/>
    <w:rsid w:val="2ACD8B48"/>
    <w:rsid w:val="2AF06991"/>
    <w:rsid w:val="2AFF4259"/>
    <w:rsid w:val="2B06273F"/>
    <w:rsid w:val="2B41C7DA"/>
    <w:rsid w:val="2B484943"/>
    <w:rsid w:val="2B552277"/>
    <w:rsid w:val="2B5AA859"/>
    <w:rsid w:val="2B6EEB9A"/>
    <w:rsid w:val="2B7117F3"/>
    <w:rsid w:val="2B7DB0FD"/>
    <w:rsid w:val="2B8E913A"/>
    <w:rsid w:val="2B9DCA80"/>
    <w:rsid w:val="2BC2F504"/>
    <w:rsid w:val="2BC38673"/>
    <w:rsid w:val="2BF86036"/>
    <w:rsid w:val="2C4CBB93"/>
    <w:rsid w:val="2C5409E2"/>
    <w:rsid w:val="2C64D00F"/>
    <w:rsid w:val="2C8B5A98"/>
    <w:rsid w:val="2CB1149D"/>
    <w:rsid w:val="2CB88606"/>
    <w:rsid w:val="2CCFDF8C"/>
    <w:rsid w:val="2CDBEA6D"/>
    <w:rsid w:val="2D0661E8"/>
    <w:rsid w:val="2D07B2C9"/>
    <w:rsid w:val="2D14F18C"/>
    <w:rsid w:val="2D2975C8"/>
    <w:rsid w:val="2D2DBA4B"/>
    <w:rsid w:val="2D694DF6"/>
    <w:rsid w:val="2D6E3427"/>
    <w:rsid w:val="2D73EC9E"/>
    <w:rsid w:val="2D935912"/>
    <w:rsid w:val="2D935A21"/>
    <w:rsid w:val="2D9A3357"/>
    <w:rsid w:val="2DB8CC50"/>
    <w:rsid w:val="2DC1AED7"/>
    <w:rsid w:val="2DD54E98"/>
    <w:rsid w:val="2DE3B689"/>
    <w:rsid w:val="2DEC9187"/>
    <w:rsid w:val="2E00E1BF"/>
    <w:rsid w:val="2E2479CD"/>
    <w:rsid w:val="2E2A1CAA"/>
    <w:rsid w:val="2E2A4E2E"/>
    <w:rsid w:val="2E3F3798"/>
    <w:rsid w:val="2E4F4AD6"/>
    <w:rsid w:val="2E685850"/>
    <w:rsid w:val="2E7477E8"/>
    <w:rsid w:val="2E8F7A02"/>
    <w:rsid w:val="2E99EA5A"/>
    <w:rsid w:val="2EA41C92"/>
    <w:rsid w:val="2EB5B822"/>
    <w:rsid w:val="2EC167A0"/>
    <w:rsid w:val="2EC1DD14"/>
    <w:rsid w:val="2EEDCAFB"/>
    <w:rsid w:val="2F105281"/>
    <w:rsid w:val="2F127B1A"/>
    <w:rsid w:val="2F18BA9D"/>
    <w:rsid w:val="2F25BA06"/>
    <w:rsid w:val="2F4A1727"/>
    <w:rsid w:val="2F4CAB8D"/>
    <w:rsid w:val="2F6F1C5A"/>
    <w:rsid w:val="2F7EA54F"/>
    <w:rsid w:val="2F9176A4"/>
    <w:rsid w:val="2FA00307"/>
    <w:rsid w:val="2FF33F6A"/>
    <w:rsid w:val="2FFCA74C"/>
    <w:rsid w:val="3007A6AB"/>
    <w:rsid w:val="302F2CF7"/>
    <w:rsid w:val="3034764E"/>
    <w:rsid w:val="3063B0A5"/>
    <w:rsid w:val="306E8B70"/>
    <w:rsid w:val="3080AAB8"/>
    <w:rsid w:val="30853C3E"/>
    <w:rsid w:val="308F34BE"/>
    <w:rsid w:val="3097B87D"/>
    <w:rsid w:val="30989F7D"/>
    <w:rsid w:val="309D79CB"/>
    <w:rsid w:val="30B9C00C"/>
    <w:rsid w:val="30C3BF06"/>
    <w:rsid w:val="30D55287"/>
    <w:rsid w:val="30DBEEA4"/>
    <w:rsid w:val="30DCA1FF"/>
    <w:rsid w:val="30E707A2"/>
    <w:rsid w:val="30EA2225"/>
    <w:rsid w:val="30FA8833"/>
    <w:rsid w:val="31221CB4"/>
    <w:rsid w:val="313F5203"/>
    <w:rsid w:val="31474C67"/>
    <w:rsid w:val="3150133D"/>
    <w:rsid w:val="31622326"/>
    <w:rsid w:val="3162A785"/>
    <w:rsid w:val="31A355F1"/>
    <w:rsid w:val="31CFDD56"/>
    <w:rsid w:val="31D9AD5F"/>
    <w:rsid w:val="31EFE63E"/>
    <w:rsid w:val="31F21BA2"/>
    <w:rsid w:val="3204C447"/>
    <w:rsid w:val="3212A12C"/>
    <w:rsid w:val="3232C7F7"/>
    <w:rsid w:val="323616C7"/>
    <w:rsid w:val="324E795D"/>
    <w:rsid w:val="324FC24F"/>
    <w:rsid w:val="325291BD"/>
    <w:rsid w:val="3258BC63"/>
    <w:rsid w:val="325A4A23"/>
    <w:rsid w:val="326457DA"/>
    <w:rsid w:val="327B5D03"/>
    <w:rsid w:val="3281B7E9"/>
    <w:rsid w:val="32860E81"/>
    <w:rsid w:val="329899B6"/>
    <w:rsid w:val="3298BB4B"/>
    <w:rsid w:val="329D1160"/>
    <w:rsid w:val="32A25EE4"/>
    <w:rsid w:val="32BD13C6"/>
    <w:rsid w:val="32C3732A"/>
    <w:rsid w:val="32D724C8"/>
    <w:rsid w:val="32D7D4E9"/>
    <w:rsid w:val="32E83A9D"/>
    <w:rsid w:val="32EE0198"/>
    <w:rsid w:val="32F24F33"/>
    <w:rsid w:val="32FDF496"/>
    <w:rsid w:val="3307E31F"/>
    <w:rsid w:val="33132DC1"/>
    <w:rsid w:val="33146838"/>
    <w:rsid w:val="331651C0"/>
    <w:rsid w:val="3364A723"/>
    <w:rsid w:val="336F422E"/>
    <w:rsid w:val="3396057B"/>
    <w:rsid w:val="33AE1B5E"/>
    <w:rsid w:val="33BD3992"/>
    <w:rsid w:val="33C1885F"/>
    <w:rsid w:val="33C22EE6"/>
    <w:rsid w:val="33C8DA81"/>
    <w:rsid w:val="33DA0079"/>
    <w:rsid w:val="33E081C5"/>
    <w:rsid w:val="33F3CAEC"/>
    <w:rsid w:val="34068BD3"/>
    <w:rsid w:val="3409D157"/>
    <w:rsid w:val="340B9F60"/>
    <w:rsid w:val="341E3E24"/>
    <w:rsid w:val="341E88DC"/>
    <w:rsid w:val="34235CEF"/>
    <w:rsid w:val="342ED256"/>
    <w:rsid w:val="3430A67E"/>
    <w:rsid w:val="345F1BC7"/>
    <w:rsid w:val="3478BA25"/>
    <w:rsid w:val="34882924"/>
    <w:rsid w:val="34D3ADD0"/>
    <w:rsid w:val="34F4B5E5"/>
    <w:rsid w:val="34F65E98"/>
    <w:rsid w:val="3518EB0B"/>
    <w:rsid w:val="3529E974"/>
    <w:rsid w:val="352F5CA2"/>
    <w:rsid w:val="3562C9E5"/>
    <w:rsid w:val="356330EB"/>
    <w:rsid w:val="3563767D"/>
    <w:rsid w:val="356C10A0"/>
    <w:rsid w:val="356ED3C4"/>
    <w:rsid w:val="3589187A"/>
    <w:rsid w:val="358973F5"/>
    <w:rsid w:val="35B0DD10"/>
    <w:rsid w:val="35BC0A49"/>
    <w:rsid w:val="35C727FE"/>
    <w:rsid w:val="35CA1049"/>
    <w:rsid w:val="35D56736"/>
    <w:rsid w:val="35EDC7A3"/>
    <w:rsid w:val="35FAEC28"/>
    <w:rsid w:val="35FCEBB9"/>
    <w:rsid w:val="3613A2B6"/>
    <w:rsid w:val="361C6BEC"/>
    <w:rsid w:val="36527DA3"/>
    <w:rsid w:val="3684AD38"/>
    <w:rsid w:val="3688DCC0"/>
    <w:rsid w:val="36A34E79"/>
    <w:rsid w:val="36AF66BD"/>
    <w:rsid w:val="36FB32C3"/>
    <w:rsid w:val="370AA425"/>
    <w:rsid w:val="370D223F"/>
    <w:rsid w:val="370D295A"/>
    <w:rsid w:val="371FDBD8"/>
    <w:rsid w:val="372281BA"/>
    <w:rsid w:val="373B9290"/>
    <w:rsid w:val="375ECB2F"/>
    <w:rsid w:val="37772A67"/>
    <w:rsid w:val="377AD453"/>
    <w:rsid w:val="3783AB1D"/>
    <w:rsid w:val="378A12B3"/>
    <w:rsid w:val="378B6540"/>
    <w:rsid w:val="37975F59"/>
    <w:rsid w:val="37A0DA08"/>
    <w:rsid w:val="37A336D3"/>
    <w:rsid w:val="37B2F63C"/>
    <w:rsid w:val="37CC2E4A"/>
    <w:rsid w:val="37E21827"/>
    <w:rsid w:val="37E6A104"/>
    <w:rsid w:val="37F3EB2E"/>
    <w:rsid w:val="380FF9F9"/>
    <w:rsid w:val="3811E2A0"/>
    <w:rsid w:val="3814D6FD"/>
    <w:rsid w:val="383C7B66"/>
    <w:rsid w:val="38512E92"/>
    <w:rsid w:val="385CF53C"/>
    <w:rsid w:val="3869CC11"/>
    <w:rsid w:val="38791A8B"/>
    <w:rsid w:val="387B1C9A"/>
    <w:rsid w:val="38890115"/>
    <w:rsid w:val="388C8560"/>
    <w:rsid w:val="389A3154"/>
    <w:rsid w:val="38A1F001"/>
    <w:rsid w:val="38A5DA1F"/>
    <w:rsid w:val="38AAD624"/>
    <w:rsid w:val="38AFD5EE"/>
    <w:rsid w:val="38C0B93C"/>
    <w:rsid w:val="38C54236"/>
    <w:rsid w:val="3903522B"/>
    <w:rsid w:val="390899F0"/>
    <w:rsid w:val="3918CF73"/>
    <w:rsid w:val="3919648D"/>
    <w:rsid w:val="391C7B40"/>
    <w:rsid w:val="392A4CDD"/>
    <w:rsid w:val="393675B0"/>
    <w:rsid w:val="394B4378"/>
    <w:rsid w:val="394BAC52"/>
    <w:rsid w:val="394BC3D8"/>
    <w:rsid w:val="39564F3A"/>
    <w:rsid w:val="395B9A47"/>
    <w:rsid w:val="396445FD"/>
    <w:rsid w:val="3967E6D4"/>
    <w:rsid w:val="3979BF2F"/>
    <w:rsid w:val="397C3DEC"/>
    <w:rsid w:val="398F7FB8"/>
    <w:rsid w:val="3991488A"/>
    <w:rsid w:val="3991C570"/>
    <w:rsid w:val="3992B90F"/>
    <w:rsid w:val="39A4EC68"/>
    <w:rsid w:val="39B0A75E"/>
    <w:rsid w:val="39C1C6DE"/>
    <w:rsid w:val="39E0F8E3"/>
    <w:rsid w:val="39F91845"/>
    <w:rsid w:val="39FF4648"/>
    <w:rsid w:val="3A16EB31"/>
    <w:rsid w:val="3A28E101"/>
    <w:rsid w:val="3A30A269"/>
    <w:rsid w:val="3A338ED2"/>
    <w:rsid w:val="3A3D3C6C"/>
    <w:rsid w:val="3A4D6FB0"/>
    <w:rsid w:val="3A664BE0"/>
    <w:rsid w:val="3A7B1616"/>
    <w:rsid w:val="3A7BB787"/>
    <w:rsid w:val="3A80D3F8"/>
    <w:rsid w:val="3A973CE2"/>
    <w:rsid w:val="3AA33C4C"/>
    <w:rsid w:val="3AAD42AC"/>
    <w:rsid w:val="3AB5FFDD"/>
    <w:rsid w:val="3AB834DE"/>
    <w:rsid w:val="3ADDE794"/>
    <w:rsid w:val="3AE27ACA"/>
    <w:rsid w:val="3AF9A3C6"/>
    <w:rsid w:val="3AFA6CC4"/>
    <w:rsid w:val="3AFB81DE"/>
    <w:rsid w:val="3AFE353F"/>
    <w:rsid w:val="3B1760B0"/>
    <w:rsid w:val="3B3B24B6"/>
    <w:rsid w:val="3B401EC6"/>
    <w:rsid w:val="3B5D1B1E"/>
    <w:rsid w:val="3B5F4C38"/>
    <w:rsid w:val="3B77D603"/>
    <w:rsid w:val="3B88CF54"/>
    <w:rsid w:val="3B9200FA"/>
    <w:rsid w:val="3B95DA44"/>
    <w:rsid w:val="3B967402"/>
    <w:rsid w:val="3BA01934"/>
    <w:rsid w:val="3BEB2D9B"/>
    <w:rsid w:val="3BEC13E8"/>
    <w:rsid w:val="3BF08E97"/>
    <w:rsid w:val="3BF6FBE3"/>
    <w:rsid w:val="3BF8A9F2"/>
    <w:rsid w:val="3BFCC0C1"/>
    <w:rsid w:val="3C122F38"/>
    <w:rsid w:val="3C131A90"/>
    <w:rsid w:val="3C166107"/>
    <w:rsid w:val="3C1C975E"/>
    <w:rsid w:val="3C215649"/>
    <w:rsid w:val="3C21C5E3"/>
    <w:rsid w:val="3C289A2F"/>
    <w:rsid w:val="3C2FD669"/>
    <w:rsid w:val="3C313439"/>
    <w:rsid w:val="3C33D79F"/>
    <w:rsid w:val="3C490CB0"/>
    <w:rsid w:val="3C505570"/>
    <w:rsid w:val="3C67117A"/>
    <w:rsid w:val="3C7C1CAE"/>
    <w:rsid w:val="3C8343FB"/>
    <w:rsid w:val="3C9EFB13"/>
    <w:rsid w:val="3CA2D133"/>
    <w:rsid w:val="3CA329D0"/>
    <w:rsid w:val="3CA5CF71"/>
    <w:rsid w:val="3CA7193F"/>
    <w:rsid w:val="3CBAEC7A"/>
    <w:rsid w:val="3CD33533"/>
    <w:rsid w:val="3CD33EDF"/>
    <w:rsid w:val="3CE29CBA"/>
    <w:rsid w:val="3CE8654F"/>
    <w:rsid w:val="3CFE6583"/>
    <w:rsid w:val="3D0638A8"/>
    <w:rsid w:val="3D1CD50D"/>
    <w:rsid w:val="3D3145A3"/>
    <w:rsid w:val="3D356000"/>
    <w:rsid w:val="3D4FCC9A"/>
    <w:rsid w:val="3D5535DB"/>
    <w:rsid w:val="3D585938"/>
    <w:rsid w:val="3D715228"/>
    <w:rsid w:val="3D7DA0EA"/>
    <w:rsid w:val="3D854D7B"/>
    <w:rsid w:val="3D87B634"/>
    <w:rsid w:val="3D9FFA9B"/>
    <w:rsid w:val="3DA74BC8"/>
    <w:rsid w:val="3DE906F1"/>
    <w:rsid w:val="3DE92ECA"/>
    <w:rsid w:val="3DEF5FC7"/>
    <w:rsid w:val="3E058C3E"/>
    <w:rsid w:val="3E18019E"/>
    <w:rsid w:val="3E30E289"/>
    <w:rsid w:val="3E337661"/>
    <w:rsid w:val="3E42714F"/>
    <w:rsid w:val="3E7B67FE"/>
    <w:rsid w:val="3E810563"/>
    <w:rsid w:val="3E8271BD"/>
    <w:rsid w:val="3E84BBE3"/>
    <w:rsid w:val="3E9D9CD7"/>
    <w:rsid w:val="3EAF76C5"/>
    <w:rsid w:val="3EC7182B"/>
    <w:rsid w:val="3EC7AE08"/>
    <w:rsid w:val="3ED47AB6"/>
    <w:rsid w:val="3ED692F2"/>
    <w:rsid w:val="3ED7D2EC"/>
    <w:rsid w:val="3EF331B8"/>
    <w:rsid w:val="3EF78EB6"/>
    <w:rsid w:val="3EF9CA89"/>
    <w:rsid w:val="3F1B40C4"/>
    <w:rsid w:val="3F21E071"/>
    <w:rsid w:val="3F33EFFE"/>
    <w:rsid w:val="3F4FB8F4"/>
    <w:rsid w:val="3F62E8FD"/>
    <w:rsid w:val="3F636F2E"/>
    <w:rsid w:val="3F664399"/>
    <w:rsid w:val="3F69E88F"/>
    <w:rsid w:val="3F6CE05A"/>
    <w:rsid w:val="3F8E1E0D"/>
    <w:rsid w:val="3FBD0425"/>
    <w:rsid w:val="3FD02AAE"/>
    <w:rsid w:val="3FEFF764"/>
    <w:rsid w:val="3FF60473"/>
    <w:rsid w:val="3FF75DDE"/>
    <w:rsid w:val="3FF7BDA8"/>
    <w:rsid w:val="400C08E5"/>
    <w:rsid w:val="40419F19"/>
    <w:rsid w:val="405B4F18"/>
    <w:rsid w:val="405C85BD"/>
    <w:rsid w:val="40658230"/>
    <w:rsid w:val="408396D9"/>
    <w:rsid w:val="40ADCEF0"/>
    <w:rsid w:val="40B75EAB"/>
    <w:rsid w:val="40BEBDBB"/>
    <w:rsid w:val="40D0213F"/>
    <w:rsid w:val="4102F61F"/>
    <w:rsid w:val="4103ABEC"/>
    <w:rsid w:val="410406CB"/>
    <w:rsid w:val="4107097E"/>
    <w:rsid w:val="41092D0F"/>
    <w:rsid w:val="4110C4EC"/>
    <w:rsid w:val="412551DD"/>
    <w:rsid w:val="414BCD86"/>
    <w:rsid w:val="4177924A"/>
    <w:rsid w:val="417CEA83"/>
    <w:rsid w:val="418B69ED"/>
    <w:rsid w:val="41A77337"/>
    <w:rsid w:val="41C948B7"/>
    <w:rsid w:val="41EFA8C6"/>
    <w:rsid w:val="41F13DC6"/>
    <w:rsid w:val="41F2F735"/>
    <w:rsid w:val="41F408E2"/>
    <w:rsid w:val="420A1D26"/>
    <w:rsid w:val="42191E9A"/>
    <w:rsid w:val="421E0565"/>
    <w:rsid w:val="422B70F2"/>
    <w:rsid w:val="425F4056"/>
    <w:rsid w:val="4261B60A"/>
    <w:rsid w:val="426310F6"/>
    <w:rsid w:val="426D929C"/>
    <w:rsid w:val="426E0E50"/>
    <w:rsid w:val="426F3DD7"/>
    <w:rsid w:val="42C1751D"/>
    <w:rsid w:val="42CB8DE6"/>
    <w:rsid w:val="42D07EB4"/>
    <w:rsid w:val="42F36CC5"/>
    <w:rsid w:val="43058F3C"/>
    <w:rsid w:val="430EF525"/>
    <w:rsid w:val="4318EFB7"/>
    <w:rsid w:val="4319F630"/>
    <w:rsid w:val="4349C1D7"/>
    <w:rsid w:val="435953CF"/>
    <w:rsid w:val="4375B9C3"/>
    <w:rsid w:val="4389C15E"/>
    <w:rsid w:val="438B1480"/>
    <w:rsid w:val="43B5364D"/>
    <w:rsid w:val="43C51AFC"/>
    <w:rsid w:val="43CDB764"/>
    <w:rsid w:val="43EB224E"/>
    <w:rsid w:val="440D8D1D"/>
    <w:rsid w:val="44269B70"/>
    <w:rsid w:val="442E0DCF"/>
    <w:rsid w:val="4432F6B0"/>
    <w:rsid w:val="443AD624"/>
    <w:rsid w:val="44414242"/>
    <w:rsid w:val="446D263E"/>
    <w:rsid w:val="449F2F37"/>
    <w:rsid w:val="44A9B93A"/>
    <w:rsid w:val="44B127EC"/>
    <w:rsid w:val="44B96C26"/>
    <w:rsid w:val="44CD8E28"/>
    <w:rsid w:val="44D9D29C"/>
    <w:rsid w:val="44F4910A"/>
    <w:rsid w:val="44F71FBA"/>
    <w:rsid w:val="4503D5B6"/>
    <w:rsid w:val="451A2163"/>
    <w:rsid w:val="452A3528"/>
    <w:rsid w:val="45343F75"/>
    <w:rsid w:val="455A07EC"/>
    <w:rsid w:val="455D5BB2"/>
    <w:rsid w:val="4597FB1A"/>
    <w:rsid w:val="459A786D"/>
    <w:rsid w:val="45A6F3E8"/>
    <w:rsid w:val="45B6EB31"/>
    <w:rsid w:val="45C6D5F0"/>
    <w:rsid w:val="45D07EF3"/>
    <w:rsid w:val="45E962BB"/>
    <w:rsid w:val="45EFAE8D"/>
    <w:rsid w:val="45F715E0"/>
    <w:rsid w:val="45FF8E5F"/>
    <w:rsid w:val="4606DBB2"/>
    <w:rsid w:val="463434D8"/>
    <w:rsid w:val="4645899B"/>
    <w:rsid w:val="465445B6"/>
    <w:rsid w:val="46638BC3"/>
    <w:rsid w:val="467D754F"/>
    <w:rsid w:val="469D34A7"/>
    <w:rsid w:val="46A2E073"/>
    <w:rsid w:val="46CFE343"/>
    <w:rsid w:val="46DD5C34"/>
    <w:rsid w:val="46EE6402"/>
    <w:rsid w:val="47208B4C"/>
    <w:rsid w:val="47237B80"/>
    <w:rsid w:val="472FDD08"/>
    <w:rsid w:val="4736E67C"/>
    <w:rsid w:val="473ED893"/>
    <w:rsid w:val="4743B944"/>
    <w:rsid w:val="474DADFC"/>
    <w:rsid w:val="475016A5"/>
    <w:rsid w:val="4761AF34"/>
    <w:rsid w:val="478176F1"/>
    <w:rsid w:val="47819BB8"/>
    <w:rsid w:val="479DE44E"/>
    <w:rsid w:val="47AD2A88"/>
    <w:rsid w:val="47C16782"/>
    <w:rsid w:val="47CFC25B"/>
    <w:rsid w:val="47E49B73"/>
    <w:rsid w:val="47FA983C"/>
    <w:rsid w:val="47FEDCCB"/>
    <w:rsid w:val="47FF4CD6"/>
    <w:rsid w:val="4819BFF0"/>
    <w:rsid w:val="482AF9B8"/>
    <w:rsid w:val="483513B3"/>
    <w:rsid w:val="48465008"/>
    <w:rsid w:val="484A2A35"/>
    <w:rsid w:val="4877A63B"/>
    <w:rsid w:val="487855AA"/>
    <w:rsid w:val="487B9A80"/>
    <w:rsid w:val="4886A2A5"/>
    <w:rsid w:val="48A2B96B"/>
    <w:rsid w:val="48A52ED8"/>
    <w:rsid w:val="48C94B5A"/>
    <w:rsid w:val="48D0D28E"/>
    <w:rsid w:val="48E64ACB"/>
    <w:rsid w:val="48F3233D"/>
    <w:rsid w:val="48FDEE94"/>
    <w:rsid w:val="491B3498"/>
    <w:rsid w:val="4924B400"/>
    <w:rsid w:val="49353444"/>
    <w:rsid w:val="4935F776"/>
    <w:rsid w:val="4936740D"/>
    <w:rsid w:val="49874117"/>
    <w:rsid w:val="49A3ECE3"/>
    <w:rsid w:val="49AE7D42"/>
    <w:rsid w:val="49BF33B3"/>
    <w:rsid w:val="49C95ADE"/>
    <w:rsid w:val="49E5E08C"/>
    <w:rsid w:val="49E740DB"/>
    <w:rsid w:val="4A1FCD0E"/>
    <w:rsid w:val="4A29D70F"/>
    <w:rsid w:val="4A552A35"/>
    <w:rsid w:val="4A57BDEB"/>
    <w:rsid w:val="4A59850A"/>
    <w:rsid w:val="4A668E50"/>
    <w:rsid w:val="4A75E81E"/>
    <w:rsid w:val="4A808E47"/>
    <w:rsid w:val="4A9594C0"/>
    <w:rsid w:val="4AAC325A"/>
    <w:rsid w:val="4AE24547"/>
    <w:rsid w:val="4AE3B321"/>
    <w:rsid w:val="4AEE8EDE"/>
    <w:rsid w:val="4AEF5A6A"/>
    <w:rsid w:val="4B3720C3"/>
    <w:rsid w:val="4B3A3840"/>
    <w:rsid w:val="4B3F4B9A"/>
    <w:rsid w:val="4B40C2A9"/>
    <w:rsid w:val="4B4D47FD"/>
    <w:rsid w:val="4B55C409"/>
    <w:rsid w:val="4B566CA8"/>
    <w:rsid w:val="4B68842F"/>
    <w:rsid w:val="4B7FB9D8"/>
    <w:rsid w:val="4B844B3F"/>
    <w:rsid w:val="4BB60A5D"/>
    <w:rsid w:val="4BB7DA5F"/>
    <w:rsid w:val="4BD93C56"/>
    <w:rsid w:val="4BFC1B48"/>
    <w:rsid w:val="4C00126E"/>
    <w:rsid w:val="4C0A2ED1"/>
    <w:rsid w:val="4C0D5850"/>
    <w:rsid w:val="4C298B9B"/>
    <w:rsid w:val="4CA812E6"/>
    <w:rsid w:val="4CC1F312"/>
    <w:rsid w:val="4CCBE9D0"/>
    <w:rsid w:val="4CD44009"/>
    <w:rsid w:val="4CD4E051"/>
    <w:rsid w:val="4CE2D865"/>
    <w:rsid w:val="4CE99FC1"/>
    <w:rsid w:val="4CEB6E09"/>
    <w:rsid w:val="4CFD0764"/>
    <w:rsid w:val="4CFF30EF"/>
    <w:rsid w:val="4D045490"/>
    <w:rsid w:val="4D383E6C"/>
    <w:rsid w:val="4D3AC5F3"/>
    <w:rsid w:val="4D3E3CAB"/>
    <w:rsid w:val="4D489EC2"/>
    <w:rsid w:val="4D4DD0A3"/>
    <w:rsid w:val="4D58B692"/>
    <w:rsid w:val="4D5FBC44"/>
    <w:rsid w:val="4D6C3BBB"/>
    <w:rsid w:val="4D8D5496"/>
    <w:rsid w:val="4D95F947"/>
    <w:rsid w:val="4D9976D7"/>
    <w:rsid w:val="4DAD4296"/>
    <w:rsid w:val="4DAEE2A4"/>
    <w:rsid w:val="4DD98217"/>
    <w:rsid w:val="4DDE338D"/>
    <w:rsid w:val="4DEF76E4"/>
    <w:rsid w:val="4DF5A361"/>
    <w:rsid w:val="4DF7B7C2"/>
    <w:rsid w:val="4E17B802"/>
    <w:rsid w:val="4E1E97F3"/>
    <w:rsid w:val="4E285F99"/>
    <w:rsid w:val="4E2BCE18"/>
    <w:rsid w:val="4E36ED64"/>
    <w:rsid w:val="4E394FCC"/>
    <w:rsid w:val="4E3E2389"/>
    <w:rsid w:val="4E43E347"/>
    <w:rsid w:val="4E57DE7D"/>
    <w:rsid w:val="4E5DB439"/>
    <w:rsid w:val="4E623A3E"/>
    <w:rsid w:val="4E636529"/>
    <w:rsid w:val="4E71CE5E"/>
    <w:rsid w:val="4EA024F1"/>
    <w:rsid w:val="4EB5F1A1"/>
    <w:rsid w:val="4EDF11DA"/>
    <w:rsid w:val="4F020380"/>
    <w:rsid w:val="4F15BAB9"/>
    <w:rsid w:val="4F22054F"/>
    <w:rsid w:val="4F3D4E20"/>
    <w:rsid w:val="4F4C1816"/>
    <w:rsid w:val="4F599E67"/>
    <w:rsid w:val="4F639DCB"/>
    <w:rsid w:val="4F7B2B82"/>
    <w:rsid w:val="4F7F462A"/>
    <w:rsid w:val="4F8BB3BE"/>
    <w:rsid w:val="4F8EE65A"/>
    <w:rsid w:val="4F9304E2"/>
    <w:rsid w:val="4FA609EB"/>
    <w:rsid w:val="4FAD180D"/>
    <w:rsid w:val="4FF4AD25"/>
    <w:rsid w:val="4FF941A6"/>
    <w:rsid w:val="50027F5F"/>
    <w:rsid w:val="5004A059"/>
    <w:rsid w:val="5004E772"/>
    <w:rsid w:val="502799E8"/>
    <w:rsid w:val="50360B9D"/>
    <w:rsid w:val="503B2B09"/>
    <w:rsid w:val="50541795"/>
    <w:rsid w:val="505690CD"/>
    <w:rsid w:val="505BEABA"/>
    <w:rsid w:val="505EE1FC"/>
    <w:rsid w:val="50816471"/>
    <w:rsid w:val="5086EC87"/>
    <w:rsid w:val="508AE97D"/>
    <w:rsid w:val="508B776F"/>
    <w:rsid w:val="50AA2719"/>
    <w:rsid w:val="50CE15BA"/>
    <w:rsid w:val="50D29B74"/>
    <w:rsid w:val="50D74856"/>
    <w:rsid w:val="50D872D9"/>
    <w:rsid w:val="50F6D4B4"/>
    <w:rsid w:val="51105052"/>
    <w:rsid w:val="5120E3A9"/>
    <w:rsid w:val="51297660"/>
    <w:rsid w:val="513894DB"/>
    <w:rsid w:val="513B8506"/>
    <w:rsid w:val="515D936B"/>
    <w:rsid w:val="5162D417"/>
    <w:rsid w:val="517615AF"/>
    <w:rsid w:val="5189D941"/>
    <w:rsid w:val="518E000B"/>
    <w:rsid w:val="51988405"/>
    <w:rsid w:val="519B691C"/>
    <w:rsid w:val="51A244CB"/>
    <w:rsid w:val="51A7AC97"/>
    <w:rsid w:val="51A7BB30"/>
    <w:rsid w:val="51AED9B6"/>
    <w:rsid w:val="51AEF877"/>
    <w:rsid w:val="51B986B0"/>
    <w:rsid w:val="51D469A1"/>
    <w:rsid w:val="51E44FAA"/>
    <w:rsid w:val="51E9E03C"/>
    <w:rsid w:val="51EB7F3B"/>
    <w:rsid w:val="51F601F6"/>
    <w:rsid w:val="520184C3"/>
    <w:rsid w:val="5215D491"/>
    <w:rsid w:val="521DF8EB"/>
    <w:rsid w:val="5233CCBB"/>
    <w:rsid w:val="52474D8F"/>
    <w:rsid w:val="524E33F4"/>
    <w:rsid w:val="5260E2BC"/>
    <w:rsid w:val="52670418"/>
    <w:rsid w:val="52796A7D"/>
    <w:rsid w:val="52937866"/>
    <w:rsid w:val="52E31267"/>
    <w:rsid w:val="52F0E69F"/>
    <w:rsid w:val="52F200DE"/>
    <w:rsid w:val="52F28EBC"/>
    <w:rsid w:val="52F293C4"/>
    <w:rsid w:val="52F67532"/>
    <w:rsid w:val="5321971B"/>
    <w:rsid w:val="532BC6B4"/>
    <w:rsid w:val="532CBCDD"/>
    <w:rsid w:val="534AC8D8"/>
    <w:rsid w:val="53555B87"/>
    <w:rsid w:val="53558CE5"/>
    <w:rsid w:val="535B85D2"/>
    <w:rsid w:val="535C7297"/>
    <w:rsid w:val="537EDB24"/>
    <w:rsid w:val="538DC2B5"/>
    <w:rsid w:val="53922882"/>
    <w:rsid w:val="53AF47AA"/>
    <w:rsid w:val="53DBF1FA"/>
    <w:rsid w:val="53DDDBF2"/>
    <w:rsid w:val="541C6B74"/>
    <w:rsid w:val="54222092"/>
    <w:rsid w:val="5430F2B0"/>
    <w:rsid w:val="5443AC53"/>
    <w:rsid w:val="5467A0F6"/>
    <w:rsid w:val="548CCEA5"/>
    <w:rsid w:val="54951AC2"/>
    <w:rsid w:val="54C47C48"/>
    <w:rsid w:val="54C5A0CD"/>
    <w:rsid w:val="54C8AFA4"/>
    <w:rsid w:val="54CACA6D"/>
    <w:rsid w:val="54D3374C"/>
    <w:rsid w:val="54D77804"/>
    <w:rsid w:val="54E454D6"/>
    <w:rsid w:val="54EA558C"/>
    <w:rsid w:val="54F017F5"/>
    <w:rsid w:val="54F37F0A"/>
    <w:rsid w:val="55046991"/>
    <w:rsid w:val="552B521F"/>
    <w:rsid w:val="559A4C2A"/>
    <w:rsid w:val="55B24556"/>
    <w:rsid w:val="55B561A3"/>
    <w:rsid w:val="55BA33F6"/>
    <w:rsid w:val="55BDF0F3"/>
    <w:rsid w:val="55BE8E07"/>
    <w:rsid w:val="55F7D9ED"/>
    <w:rsid w:val="560E5594"/>
    <w:rsid w:val="56192BE3"/>
    <w:rsid w:val="5646D9BF"/>
    <w:rsid w:val="56639AEB"/>
    <w:rsid w:val="5675CF6A"/>
    <w:rsid w:val="56A81B4F"/>
    <w:rsid w:val="56AEBEE0"/>
    <w:rsid w:val="56FBCDD8"/>
    <w:rsid w:val="570B5047"/>
    <w:rsid w:val="5714BA61"/>
    <w:rsid w:val="571D5E71"/>
    <w:rsid w:val="571F3A63"/>
    <w:rsid w:val="574D575F"/>
    <w:rsid w:val="57547694"/>
    <w:rsid w:val="5774D9DE"/>
    <w:rsid w:val="5780ED67"/>
    <w:rsid w:val="578D6035"/>
    <w:rsid w:val="57A15D8D"/>
    <w:rsid w:val="57AE5498"/>
    <w:rsid w:val="57BB367A"/>
    <w:rsid w:val="57BE76B6"/>
    <w:rsid w:val="57C9B26D"/>
    <w:rsid w:val="57DBD70F"/>
    <w:rsid w:val="57DD5F41"/>
    <w:rsid w:val="57E4ADB2"/>
    <w:rsid w:val="57FEDC5F"/>
    <w:rsid w:val="5802D768"/>
    <w:rsid w:val="58487FE2"/>
    <w:rsid w:val="58760081"/>
    <w:rsid w:val="5877CCD9"/>
    <w:rsid w:val="587AF7EE"/>
    <w:rsid w:val="5894F55B"/>
    <w:rsid w:val="58979E39"/>
    <w:rsid w:val="58B9542B"/>
    <w:rsid w:val="58BB66F5"/>
    <w:rsid w:val="58D50105"/>
    <w:rsid w:val="58D8D4F8"/>
    <w:rsid w:val="58E910A8"/>
    <w:rsid w:val="59128858"/>
    <w:rsid w:val="5920BF94"/>
    <w:rsid w:val="59379488"/>
    <w:rsid w:val="59518A43"/>
    <w:rsid w:val="5951FEFC"/>
    <w:rsid w:val="59670E92"/>
    <w:rsid w:val="5982670E"/>
    <w:rsid w:val="59C4FD0C"/>
    <w:rsid w:val="59C7B00C"/>
    <w:rsid w:val="5A1D6199"/>
    <w:rsid w:val="5A385E75"/>
    <w:rsid w:val="5A3A9E8D"/>
    <w:rsid w:val="5A5CB894"/>
    <w:rsid w:val="5A5F1C20"/>
    <w:rsid w:val="5A74F800"/>
    <w:rsid w:val="5A8C1B54"/>
    <w:rsid w:val="5A8DA519"/>
    <w:rsid w:val="5ABD9EB0"/>
    <w:rsid w:val="5ABDC328"/>
    <w:rsid w:val="5AD20AB4"/>
    <w:rsid w:val="5AD78B1A"/>
    <w:rsid w:val="5AE8388C"/>
    <w:rsid w:val="5AF9FE67"/>
    <w:rsid w:val="5AFE6B98"/>
    <w:rsid w:val="5B20A95F"/>
    <w:rsid w:val="5B375FCC"/>
    <w:rsid w:val="5B3CE0EF"/>
    <w:rsid w:val="5B49772E"/>
    <w:rsid w:val="5B49D11C"/>
    <w:rsid w:val="5B7F2F39"/>
    <w:rsid w:val="5B8DC527"/>
    <w:rsid w:val="5B9B997E"/>
    <w:rsid w:val="5BC58D1C"/>
    <w:rsid w:val="5BF801EE"/>
    <w:rsid w:val="5C00B252"/>
    <w:rsid w:val="5C04C417"/>
    <w:rsid w:val="5C07024F"/>
    <w:rsid w:val="5C0B2B17"/>
    <w:rsid w:val="5C2ED990"/>
    <w:rsid w:val="5C34E9C1"/>
    <w:rsid w:val="5C63DF97"/>
    <w:rsid w:val="5C70845D"/>
    <w:rsid w:val="5C7D2306"/>
    <w:rsid w:val="5C9C2000"/>
    <w:rsid w:val="5CA3AFF0"/>
    <w:rsid w:val="5CA8FCB9"/>
    <w:rsid w:val="5CAC4F9E"/>
    <w:rsid w:val="5CCD8B28"/>
    <w:rsid w:val="5CD651B9"/>
    <w:rsid w:val="5CD8FB90"/>
    <w:rsid w:val="5CDC39E7"/>
    <w:rsid w:val="5CFF07CA"/>
    <w:rsid w:val="5D15B702"/>
    <w:rsid w:val="5D18E4C3"/>
    <w:rsid w:val="5D26D4DE"/>
    <w:rsid w:val="5D34725E"/>
    <w:rsid w:val="5D587C21"/>
    <w:rsid w:val="5DBB0682"/>
    <w:rsid w:val="5DC05F22"/>
    <w:rsid w:val="5DF55D4F"/>
    <w:rsid w:val="5DFF2B99"/>
    <w:rsid w:val="5E036BA9"/>
    <w:rsid w:val="5E08E150"/>
    <w:rsid w:val="5E18051E"/>
    <w:rsid w:val="5E276070"/>
    <w:rsid w:val="5E46EEEF"/>
    <w:rsid w:val="5E48939E"/>
    <w:rsid w:val="5E558A37"/>
    <w:rsid w:val="5E644CDE"/>
    <w:rsid w:val="5E692367"/>
    <w:rsid w:val="5E6B21F1"/>
    <w:rsid w:val="5E91F9C7"/>
    <w:rsid w:val="5EA1BF6D"/>
    <w:rsid w:val="5EA7E05D"/>
    <w:rsid w:val="5EAC5CFF"/>
    <w:rsid w:val="5ED87F0E"/>
    <w:rsid w:val="5EE176D5"/>
    <w:rsid w:val="5EE802A9"/>
    <w:rsid w:val="5F3A2511"/>
    <w:rsid w:val="5F456C10"/>
    <w:rsid w:val="5F65C3C8"/>
    <w:rsid w:val="5F761E5D"/>
    <w:rsid w:val="5F7BA1D6"/>
    <w:rsid w:val="5F83521C"/>
    <w:rsid w:val="5F88B590"/>
    <w:rsid w:val="5F9A7D5C"/>
    <w:rsid w:val="5F9C028C"/>
    <w:rsid w:val="5FAF16C8"/>
    <w:rsid w:val="5FAF26FD"/>
    <w:rsid w:val="5FCB54F7"/>
    <w:rsid w:val="5FCBD0B8"/>
    <w:rsid w:val="5FD226D7"/>
    <w:rsid w:val="5FD64727"/>
    <w:rsid w:val="5FF28911"/>
    <w:rsid w:val="5FF7F604"/>
    <w:rsid w:val="600CB6C5"/>
    <w:rsid w:val="60438734"/>
    <w:rsid w:val="605E94AF"/>
    <w:rsid w:val="60715182"/>
    <w:rsid w:val="60748B6A"/>
    <w:rsid w:val="607720B7"/>
    <w:rsid w:val="608A4A18"/>
    <w:rsid w:val="608E9B0D"/>
    <w:rsid w:val="6097E4EC"/>
    <w:rsid w:val="60D9AB7B"/>
    <w:rsid w:val="60E8B4C5"/>
    <w:rsid w:val="6116BC7B"/>
    <w:rsid w:val="611A019E"/>
    <w:rsid w:val="611BBECB"/>
    <w:rsid w:val="611C4D8A"/>
    <w:rsid w:val="6120C52F"/>
    <w:rsid w:val="6123D710"/>
    <w:rsid w:val="61532BEA"/>
    <w:rsid w:val="6158997E"/>
    <w:rsid w:val="616433D8"/>
    <w:rsid w:val="617682BF"/>
    <w:rsid w:val="6188DAD4"/>
    <w:rsid w:val="61B13147"/>
    <w:rsid w:val="61B287F4"/>
    <w:rsid w:val="61B995A9"/>
    <w:rsid w:val="61BDF34F"/>
    <w:rsid w:val="61C0F94D"/>
    <w:rsid w:val="620539F6"/>
    <w:rsid w:val="620ADB02"/>
    <w:rsid w:val="620B8623"/>
    <w:rsid w:val="62158541"/>
    <w:rsid w:val="621A6856"/>
    <w:rsid w:val="6223CE97"/>
    <w:rsid w:val="62471AF1"/>
    <w:rsid w:val="62540FC7"/>
    <w:rsid w:val="62813BE6"/>
    <w:rsid w:val="6288A900"/>
    <w:rsid w:val="629D7573"/>
    <w:rsid w:val="629F4439"/>
    <w:rsid w:val="62DF5792"/>
    <w:rsid w:val="62E6C7BF"/>
    <w:rsid w:val="62FBBCC1"/>
    <w:rsid w:val="630C22D0"/>
    <w:rsid w:val="636652DA"/>
    <w:rsid w:val="63683FE7"/>
    <w:rsid w:val="6368E1E6"/>
    <w:rsid w:val="63696F53"/>
    <w:rsid w:val="639A9BB5"/>
    <w:rsid w:val="639EA855"/>
    <w:rsid w:val="63B83786"/>
    <w:rsid w:val="63BC34BB"/>
    <w:rsid w:val="63BF41DE"/>
    <w:rsid w:val="63CD9936"/>
    <w:rsid w:val="63E5E931"/>
    <w:rsid w:val="63E6D224"/>
    <w:rsid w:val="6406E136"/>
    <w:rsid w:val="640AD6D3"/>
    <w:rsid w:val="64114C3D"/>
    <w:rsid w:val="641938E2"/>
    <w:rsid w:val="6423AC3A"/>
    <w:rsid w:val="6423DCBC"/>
    <w:rsid w:val="64491FF0"/>
    <w:rsid w:val="644ADE4E"/>
    <w:rsid w:val="646E6CD2"/>
    <w:rsid w:val="64766DAF"/>
    <w:rsid w:val="64829820"/>
    <w:rsid w:val="64B6DB30"/>
    <w:rsid w:val="64C177B5"/>
    <w:rsid w:val="64D7EA95"/>
    <w:rsid w:val="64DC0916"/>
    <w:rsid w:val="64F22B47"/>
    <w:rsid w:val="65123B93"/>
    <w:rsid w:val="6518BE66"/>
    <w:rsid w:val="6522CCC3"/>
    <w:rsid w:val="65397F50"/>
    <w:rsid w:val="6539C506"/>
    <w:rsid w:val="65560392"/>
    <w:rsid w:val="655B123F"/>
    <w:rsid w:val="65612CDD"/>
    <w:rsid w:val="6582FAB9"/>
    <w:rsid w:val="65B46C9E"/>
    <w:rsid w:val="65D6F8D1"/>
    <w:rsid w:val="65E90158"/>
    <w:rsid w:val="65EB0B3A"/>
    <w:rsid w:val="66016211"/>
    <w:rsid w:val="6612CD14"/>
    <w:rsid w:val="661486C3"/>
    <w:rsid w:val="6614EE1A"/>
    <w:rsid w:val="6624A8A4"/>
    <w:rsid w:val="662BA51B"/>
    <w:rsid w:val="66326779"/>
    <w:rsid w:val="6653156B"/>
    <w:rsid w:val="665F758D"/>
    <w:rsid w:val="66766608"/>
    <w:rsid w:val="6677DBBD"/>
    <w:rsid w:val="668DA1EB"/>
    <w:rsid w:val="669BCAB3"/>
    <w:rsid w:val="66A69EAC"/>
    <w:rsid w:val="66C87DDD"/>
    <w:rsid w:val="66C92AD7"/>
    <w:rsid w:val="66F670CC"/>
    <w:rsid w:val="670C8345"/>
    <w:rsid w:val="670D733E"/>
    <w:rsid w:val="673BAB90"/>
    <w:rsid w:val="676D769C"/>
    <w:rsid w:val="67703F8E"/>
    <w:rsid w:val="6784D1B9"/>
    <w:rsid w:val="6789B2EB"/>
    <w:rsid w:val="679BC38C"/>
    <w:rsid w:val="679F13A7"/>
    <w:rsid w:val="67A0A611"/>
    <w:rsid w:val="67AE9D75"/>
    <w:rsid w:val="67AFA68A"/>
    <w:rsid w:val="67BDB8D0"/>
    <w:rsid w:val="67D39023"/>
    <w:rsid w:val="67E77AD2"/>
    <w:rsid w:val="67EA0627"/>
    <w:rsid w:val="67EF878D"/>
    <w:rsid w:val="68137A44"/>
    <w:rsid w:val="68380580"/>
    <w:rsid w:val="683CAFF2"/>
    <w:rsid w:val="684390E2"/>
    <w:rsid w:val="685454B6"/>
    <w:rsid w:val="685DF5E7"/>
    <w:rsid w:val="68644E3E"/>
    <w:rsid w:val="68843332"/>
    <w:rsid w:val="68A167C9"/>
    <w:rsid w:val="68A287A6"/>
    <w:rsid w:val="68AA3F20"/>
    <w:rsid w:val="68B02391"/>
    <w:rsid w:val="68B63061"/>
    <w:rsid w:val="68BB629B"/>
    <w:rsid w:val="68C12097"/>
    <w:rsid w:val="68D0F072"/>
    <w:rsid w:val="68E097C3"/>
    <w:rsid w:val="68E2A8BF"/>
    <w:rsid w:val="68E45767"/>
    <w:rsid w:val="68E8FF18"/>
    <w:rsid w:val="68EDFFEF"/>
    <w:rsid w:val="68FAC54E"/>
    <w:rsid w:val="690AC154"/>
    <w:rsid w:val="691E07CC"/>
    <w:rsid w:val="692A1232"/>
    <w:rsid w:val="69346CA7"/>
    <w:rsid w:val="6939CA77"/>
    <w:rsid w:val="696E5764"/>
    <w:rsid w:val="6975A4F0"/>
    <w:rsid w:val="697932F8"/>
    <w:rsid w:val="698A58B1"/>
    <w:rsid w:val="69A387DC"/>
    <w:rsid w:val="69B17487"/>
    <w:rsid w:val="69BC9249"/>
    <w:rsid w:val="69DD12E6"/>
    <w:rsid w:val="6A19C86A"/>
    <w:rsid w:val="6A25304E"/>
    <w:rsid w:val="6A2A51E8"/>
    <w:rsid w:val="6A4B749B"/>
    <w:rsid w:val="6A5200C2"/>
    <w:rsid w:val="6A56AA1E"/>
    <w:rsid w:val="6A79AF5F"/>
    <w:rsid w:val="6A87AFAC"/>
    <w:rsid w:val="6A94A501"/>
    <w:rsid w:val="6A9EB28A"/>
    <w:rsid w:val="6ABB9EE2"/>
    <w:rsid w:val="6AC3295D"/>
    <w:rsid w:val="6AC9BC74"/>
    <w:rsid w:val="6ADEAD47"/>
    <w:rsid w:val="6AF29C10"/>
    <w:rsid w:val="6B008912"/>
    <w:rsid w:val="6B0B076A"/>
    <w:rsid w:val="6B3576D4"/>
    <w:rsid w:val="6B9596A9"/>
    <w:rsid w:val="6BA92AA5"/>
    <w:rsid w:val="6BCCDDA4"/>
    <w:rsid w:val="6BEB06C2"/>
    <w:rsid w:val="6C25A0B1"/>
    <w:rsid w:val="6C2BF44C"/>
    <w:rsid w:val="6C45D055"/>
    <w:rsid w:val="6C4640B7"/>
    <w:rsid w:val="6C473654"/>
    <w:rsid w:val="6C4CDC63"/>
    <w:rsid w:val="6C539D4A"/>
    <w:rsid w:val="6C667875"/>
    <w:rsid w:val="6C8FEF5C"/>
    <w:rsid w:val="6C9127D7"/>
    <w:rsid w:val="6CA48B53"/>
    <w:rsid w:val="6CB80B9F"/>
    <w:rsid w:val="6CBA641A"/>
    <w:rsid w:val="6CD4526D"/>
    <w:rsid w:val="6CDEB463"/>
    <w:rsid w:val="6CF79FC7"/>
    <w:rsid w:val="6D00504A"/>
    <w:rsid w:val="6D0BC479"/>
    <w:rsid w:val="6D156187"/>
    <w:rsid w:val="6D1B5E48"/>
    <w:rsid w:val="6D1E0FD2"/>
    <w:rsid w:val="6D4B4D94"/>
    <w:rsid w:val="6D4C05CF"/>
    <w:rsid w:val="6D4F97D7"/>
    <w:rsid w:val="6D52BC97"/>
    <w:rsid w:val="6D6AF52B"/>
    <w:rsid w:val="6D6E5578"/>
    <w:rsid w:val="6D7C67E8"/>
    <w:rsid w:val="6D9A9893"/>
    <w:rsid w:val="6DA275AE"/>
    <w:rsid w:val="6DA576DF"/>
    <w:rsid w:val="6DBEA5C8"/>
    <w:rsid w:val="6DC6B364"/>
    <w:rsid w:val="6DEDAED3"/>
    <w:rsid w:val="6DFCFE77"/>
    <w:rsid w:val="6E017A26"/>
    <w:rsid w:val="6E049375"/>
    <w:rsid w:val="6E0A287C"/>
    <w:rsid w:val="6E175486"/>
    <w:rsid w:val="6E3540EE"/>
    <w:rsid w:val="6E3CD907"/>
    <w:rsid w:val="6E4A6BF9"/>
    <w:rsid w:val="6E5DF8C5"/>
    <w:rsid w:val="6E6683D3"/>
    <w:rsid w:val="6E6EF421"/>
    <w:rsid w:val="6E9CA82F"/>
    <w:rsid w:val="6E9DDB98"/>
    <w:rsid w:val="6E9EB135"/>
    <w:rsid w:val="6EA794DA"/>
    <w:rsid w:val="6EB1B9F0"/>
    <w:rsid w:val="6EB547F9"/>
    <w:rsid w:val="6EEC7847"/>
    <w:rsid w:val="6F18336D"/>
    <w:rsid w:val="6F1C6535"/>
    <w:rsid w:val="6F24F0ED"/>
    <w:rsid w:val="6F2E1FCA"/>
    <w:rsid w:val="6F4C7758"/>
    <w:rsid w:val="6F4CC38F"/>
    <w:rsid w:val="6F588A92"/>
    <w:rsid w:val="6F61199E"/>
    <w:rsid w:val="6F7284CE"/>
    <w:rsid w:val="6F7754D3"/>
    <w:rsid w:val="6F87D06F"/>
    <w:rsid w:val="6F9958FE"/>
    <w:rsid w:val="6F9A2775"/>
    <w:rsid w:val="6FE14754"/>
    <w:rsid w:val="6FFBA54A"/>
    <w:rsid w:val="700D291B"/>
    <w:rsid w:val="70168A57"/>
    <w:rsid w:val="701C0786"/>
    <w:rsid w:val="701E2408"/>
    <w:rsid w:val="7032B8ED"/>
    <w:rsid w:val="703C5B1C"/>
    <w:rsid w:val="705443D0"/>
    <w:rsid w:val="70592114"/>
    <w:rsid w:val="705A1D24"/>
    <w:rsid w:val="705A5256"/>
    <w:rsid w:val="706559A5"/>
    <w:rsid w:val="706C8054"/>
    <w:rsid w:val="707424AA"/>
    <w:rsid w:val="70949CB2"/>
    <w:rsid w:val="70C8D0EB"/>
    <w:rsid w:val="70D4FD71"/>
    <w:rsid w:val="70E9EB8E"/>
    <w:rsid w:val="70EE24BB"/>
    <w:rsid w:val="7101C80B"/>
    <w:rsid w:val="713FBBF5"/>
    <w:rsid w:val="713FDE8A"/>
    <w:rsid w:val="7140A0AB"/>
    <w:rsid w:val="7145D461"/>
    <w:rsid w:val="71469369"/>
    <w:rsid w:val="71571F81"/>
    <w:rsid w:val="71718770"/>
    <w:rsid w:val="71721E02"/>
    <w:rsid w:val="71897AD1"/>
    <w:rsid w:val="71A5FBBC"/>
    <w:rsid w:val="71AE61DD"/>
    <w:rsid w:val="71AEEE0F"/>
    <w:rsid w:val="71AF4C7B"/>
    <w:rsid w:val="71B1B187"/>
    <w:rsid w:val="71CE894E"/>
    <w:rsid w:val="71CEA7D9"/>
    <w:rsid w:val="71D4F7E4"/>
    <w:rsid w:val="71DCF17A"/>
    <w:rsid w:val="71E76879"/>
    <w:rsid w:val="71FA4D0A"/>
    <w:rsid w:val="721E4C04"/>
    <w:rsid w:val="722AAA72"/>
    <w:rsid w:val="7237CC0A"/>
    <w:rsid w:val="726FA9D5"/>
    <w:rsid w:val="72820D73"/>
    <w:rsid w:val="72885D3A"/>
    <w:rsid w:val="728E2574"/>
    <w:rsid w:val="72944147"/>
    <w:rsid w:val="72B21AC3"/>
    <w:rsid w:val="72E1F824"/>
    <w:rsid w:val="72FBC15B"/>
    <w:rsid w:val="7303DBF5"/>
    <w:rsid w:val="73127B2F"/>
    <w:rsid w:val="732F3EDF"/>
    <w:rsid w:val="732F3F36"/>
    <w:rsid w:val="7337C44D"/>
    <w:rsid w:val="7374CB5E"/>
    <w:rsid w:val="738A43D3"/>
    <w:rsid w:val="73A69711"/>
    <w:rsid w:val="73B9D707"/>
    <w:rsid w:val="73CCF977"/>
    <w:rsid w:val="73DD63BE"/>
    <w:rsid w:val="73F3A9C1"/>
    <w:rsid w:val="73F9F4EA"/>
    <w:rsid w:val="73FB6896"/>
    <w:rsid w:val="740071AD"/>
    <w:rsid w:val="74091339"/>
    <w:rsid w:val="74397052"/>
    <w:rsid w:val="743DA66E"/>
    <w:rsid w:val="743E66D7"/>
    <w:rsid w:val="74616870"/>
    <w:rsid w:val="746371F0"/>
    <w:rsid w:val="746567B2"/>
    <w:rsid w:val="7478BCDB"/>
    <w:rsid w:val="748B6959"/>
    <w:rsid w:val="748F33A5"/>
    <w:rsid w:val="74A0B0A8"/>
    <w:rsid w:val="74D75EE2"/>
    <w:rsid w:val="74E41E3E"/>
    <w:rsid w:val="750C98A6"/>
    <w:rsid w:val="750DF62B"/>
    <w:rsid w:val="75610AFD"/>
    <w:rsid w:val="756184DF"/>
    <w:rsid w:val="756AE241"/>
    <w:rsid w:val="757857D4"/>
    <w:rsid w:val="75C6263C"/>
    <w:rsid w:val="75E66CC3"/>
    <w:rsid w:val="76093E0E"/>
    <w:rsid w:val="762A8366"/>
    <w:rsid w:val="762CF539"/>
    <w:rsid w:val="76314927"/>
    <w:rsid w:val="76420C31"/>
    <w:rsid w:val="7642C778"/>
    <w:rsid w:val="7642EA11"/>
    <w:rsid w:val="7656506B"/>
    <w:rsid w:val="7669CCB7"/>
    <w:rsid w:val="767A2FBC"/>
    <w:rsid w:val="76A86907"/>
    <w:rsid w:val="76E4CD24"/>
    <w:rsid w:val="7704F23E"/>
    <w:rsid w:val="7725B8A3"/>
    <w:rsid w:val="774D0A57"/>
    <w:rsid w:val="77647C6D"/>
    <w:rsid w:val="7782A961"/>
    <w:rsid w:val="7788ADD0"/>
    <w:rsid w:val="779ACFDA"/>
    <w:rsid w:val="77ABB05C"/>
    <w:rsid w:val="77D46A3E"/>
    <w:rsid w:val="77DFC806"/>
    <w:rsid w:val="77E8833E"/>
    <w:rsid w:val="7802DE10"/>
    <w:rsid w:val="7804B5E5"/>
    <w:rsid w:val="7805D2E1"/>
    <w:rsid w:val="7808FAB1"/>
    <w:rsid w:val="78104CE3"/>
    <w:rsid w:val="781FB95D"/>
    <w:rsid w:val="7844F7A4"/>
    <w:rsid w:val="7845D75A"/>
    <w:rsid w:val="7850E96C"/>
    <w:rsid w:val="786210C6"/>
    <w:rsid w:val="786B57E9"/>
    <w:rsid w:val="78753854"/>
    <w:rsid w:val="78796FCC"/>
    <w:rsid w:val="787AF7C0"/>
    <w:rsid w:val="788FBCC5"/>
    <w:rsid w:val="78F79942"/>
    <w:rsid w:val="78FCC023"/>
    <w:rsid w:val="7907E2E2"/>
    <w:rsid w:val="790BE867"/>
    <w:rsid w:val="790DF8BC"/>
    <w:rsid w:val="790E8D08"/>
    <w:rsid w:val="791127E5"/>
    <w:rsid w:val="7913C045"/>
    <w:rsid w:val="791F62E0"/>
    <w:rsid w:val="7931379C"/>
    <w:rsid w:val="79314A10"/>
    <w:rsid w:val="7936553A"/>
    <w:rsid w:val="793D3262"/>
    <w:rsid w:val="79438333"/>
    <w:rsid w:val="79484A72"/>
    <w:rsid w:val="796F1583"/>
    <w:rsid w:val="798BA532"/>
    <w:rsid w:val="7995FB5C"/>
    <w:rsid w:val="79991206"/>
    <w:rsid w:val="79A2F160"/>
    <w:rsid w:val="79C6D967"/>
    <w:rsid w:val="79C7A5C3"/>
    <w:rsid w:val="79CC424D"/>
    <w:rsid w:val="79D6CF0C"/>
    <w:rsid w:val="79E730E2"/>
    <w:rsid w:val="79E97D66"/>
    <w:rsid w:val="79EFEC29"/>
    <w:rsid w:val="7A06E9B3"/>
    <w:rsid w:val="7A1108B5"/>
    <w:rsid w:val="7A11C015"/>
    <w:rsid w:val="7A71506A"/>
    <w:rsid w:val="7A86009F"/>
    <w:rsid w:val="7A8A3C11"/>
    <w:rsid w:val="7A919AEC"/>
    <w:rsid w:val="7A95ADFE"/>
    <w:rsid w:val="7A9E92F8"/>
    <w:rsid w:val="7AAC5D1D"/>
    <w:rsid w:val="7ACB159E"/>
    <w:rsid w:val="7AD00A24"/>
    <w:rsid w:val="7AD36CBB"/>
    <w:rsid w:val="7AE6C183"/>
    <w:rsid w:val="7AE76A81"/>
    <w:rsid w:val="7AEBBEA2"/>
    <w:rsid w:val="7B0A1285"/>
    <w:rsid w:val="7B0A8449"/>
    <w:rsid w:val="7B1028A4"/>
    <w:rsid w:val="7B3D8420"/>
    <w:rsid w:val="7B56D5B5"/>
    <w:rsid w:val="7B5A378A"/>
    <w:rsid w:val="7B97DE43"/>
    <w:rsid w:val="7BC4E2D0"/>
    <w:rsid w:val="7BCC3AD5"/>
    <w:rsid w:val="7BD7A0F0"/>
    <w:rsid w:val="7BE9D939"/>
    <w:rsid w:val="7C0BE273"/>
    <w:rsid w:val="7C207B7A"/>
    <w:rsid w:val="7C248FA2"/>
    <w:rsid w:val="7C6F9D1D"/>
    <w:rsid w:val="7C959705"/>
    <w:rsid w:val="7CA27BA8"/>
    <w:rsid w:val="7CAF4C52"/>
    <w:rsid w:val="7CCE351E"/>
    <w:rsid w:val="7CD0B2C8"/>
    <w:rsid w:val="7CD22A7B"/>
    <w:rsid w:val="7CD7A7FD"/>
    <w:rsid w:val="7CE959EC"/>
    <w:rsid w:val="7CEBF54A"/>
    <w:rsid w:val="7D0AEB2E"/>
    <w:rsid w:val="7D29E5C7"/>
    <w:rsid w:val="7D38E1CF"/>
    <w:rsid w:val="7D41E650"/>
    <w:rsid w:val="7D5BE73B"/>
    <w:rsid w:val="7D60B331"/>
    <w:rsid w:val="7D805C2D"/>
    <w:rsid w:val="7D8C4F07"/>
    <w:rsid w:val="7D8C66C8"/>
    <w:rsid w:val="7D9F4FC2"/>
    <w:rsid w:val="7DD88BC2"/>
    <w:rsid w:val="7DE89B20"/>
    <w:rsid w:val="7E05DAF4"/>
    <w:rsid w:val="7E0A3707"/>
    <w:rsid w:val="7E0D0B52"/>
    <w:rsid w:val="7E0DF599"/>
    <w:rsid w:val="7E18BB3B"/>
    <w:rsid w:val="7E2B8540"/>
    <w:rsid w:val="7E323C5B"/>
    <w:rsid w:val="7E34F718"/>
    <w:rsid w:val="7E4C2B7E"/>
    <w:rsid w:val="7E588E69"/>
    <w:rsid w:val="7E764C67"/>
    <w:rsid w:val="7E88963D"/>
    <w:rsid w:val="7E88C303"/>
    <w:rsid w:val="7EA15F4A"/>
    <w:rsid w:val="7EB59419"/>
    <w:rsid w:val="7ECF4DC0"/>
    <w:rsid w:val="7F0730C1"/>
    <w:rsid w:val="7F0E92EE"/>
    <w:rsid w:val="7F3286E7"/>
    <w:rsid w:val="7F48717C"/>
    <w:rsid w:val="7F5F9701"/>
    <w:rsid w:val="7F651BD3"/>
    <w:rsid w:val="7F78AE78"/>
    <w:rsid w:val="7F9EA597"/>
    <w:rsid w:val="7FA250E1"/>
    <w:rsid w:val="7FA6DDDE"/>
    <w:rsid w:val="7FB02054"/>
    <w:rsid w:val="7FB05F0C"/>
    <w:rsid w:val="7FB228BB"/>
    <w:rsid w:val="7FB74212"/>
    <w:rsid w:val="7FD99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EA06F9"/>
  <w15:chartTrackingRefBased/>
  <w15:docId w15:val="{95445FCB-FFD1-475D-8663-6333863C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5CB9"/>
    <w:rPr>
      <w:b/>
      <w:bCs/>
    </w:rPr>
  </w:style>
  <w:style w:type="paragraph" w:styleId="Header">
    <w:name w:val="header"/>
    <w:basedOn w:val="Normal"/>
    <w:link w:val="HeaderChar"/>
    <w:uiPriority w:val="99"/>
    <w:unhideWhenUsed/>
    <w:rsid w:val="00F811F6"/>
    <w:pPr>
      <w:tabs>
        <w:tab w:val="center" w:pos="4680"/>
        <w:tab w:val="right" w:pos="9360"/>
      </w:tabs>
    </w:pPr>
  </w:style>
  <w:style w:type="character" w:customStyle="1" w:styleId="HeaderChar">
    <w:name w:val="Header Char"/>
    <w:basedOn w:val="DefaultParagraphFont"/>
    <w:link w:val="Header"/>
    <w:uiPriority w:val="99"/>
    <w:rsid w:val="00F811F6"/>
  </w:style>
  <w:style w:type="paragraph" w:styleId="Footer">
    <w:name w:val="footer"/>
    <w:basedOn w:val="Normal"/>
    <w:link w:val="FooterChar"/>
    <w:uiPriority w:val="99"/>
    <w:unhideWhenUsed/>
    <w:rsid w:val="00F811F6"/>
    <w:pPr>
      <w:tabs>
        <w:tab w:val="center" w:pos="4680"/>
        <w:tab w:val="right" w:pos="9360"/>
      </w:tabs>
    </w:pPr>
  </w:style>
  <w:style w:type="character" w:customStyle="1" w:styleId="FooterChar">
    <w:name w:val="Footer Char"/>
    <w:basedOn w:val="DefaultParagraphFont"/>
    <w:link w:val="Footer"/>
    <w:uiPriority w:val="99"/>
    <w:rsid w:val="00F811F6"/>
  </w:style>
  <w:style w:type="paragraph" w:styleId="ListParagraph">
    <w:name w:val="List Paragraph"/>
    <w:basedOn w:val="Normal"/>
    <w:uiPriority w:val="34"/>
    <w:qFormat/>
    <w:rsid w:val="00E6783E"/>
    <w:pPr>
      <w:ind w:left="720"/>
      <w:contextualSpacing/>
    </w:pPr>
  </w:style>
  <w:style w:type="paragraph" w:styleId="Bibliography">
    <w:name w:val="Bibliography"/>
    <w:basedOn w:val="Normal"/>
    <w:next w:val="Normal"/>
    <w:uiPriority w:val="37"/>
    <w:unhideWhenUsed/>
    <w:rsid w:val="003A6A14"/>
    <w:pPr>
      <w:tabs>
        <w:tab w:val="left" w:pos="380"/>
      </w:tabs>
      <w:spacing w:after="240"/>
      <w:ind w:left="384" w:hanging="384"/>
    </w:pPr>
  </w:style>
  <w:style w:type="character" w:styleId="CommentReference">
    <w:name w:val="annotation reference"/>
    <w:basedOn w:val="DefaultParagraphFont"/>
    <w:uiPriority w:val="99"/>
    <w:semiHidden/>
    <w:unhideWhenUsed/>
    <w:rsid w:val="00000B26"/>
    <w:rPr>
      <w:sz w:val="16"/>
      <w:szCs w:val="16"/>
    </w:rPr>
  </w:style>
  <w:style w:type="paragraph" w:styleId="CommentText">
    <w:name w:val="annotation text"/>
    <w:basedOn w:val="Normal"/>
    <w:link w:val="CommentTextChar"/>
    <w:uiPriority w:val="99"/>
    <w:unhideWhenUsed/>
    <w:rsid w:val="00000B26"/>
    <w:rPr>
      <w:sz w:val="20"/>
      <w:szCs w:val="20"/>
    </w:rPr>
  </w:style>
  <w:style w:type="character" w:customStyle="1" w:styleId="CommentTextChar">
    <w:name w:val="Comment Text Char"/>
    <w:basedOn w:val="DefaultParagraphFont"/>
    <w:link w:val="CommentText"/>
    <w:uiPriority w:val="99"/>
    <w:rsid w:val="00000B26"/>
    <w:rPr>
      <w:sz w:val="20"/>
      <w:szCs w:val="20"/>
    </w:rPr>
  </w:style>
  <w:style w:type="paragraph" w:styleId="CommentSubject">
    <w:name w:val="annotation subject"/>
    <w:basedOn w:val="CommentText"/>
    <w:next w:val="CommentText"/>
    <w:link w:val="CommentSubjectChar"/>
    <w:uiPriority w:val="99"/>
    <w:semiHidden/>
    <w:unhideWhenUsed/>
    <w:rsid w:val="00000B26"/>
    <w:rPr>
      <w:b/>
      <w:bCs/>
    </w:rPr>
  </w:style>
  <w:style w:type="character" w:customStyle="1" w:styleId="CommentSubjectChar">
    <w:name w:val="Comment Subject Char"/>
    <w:basedOn w:val="CommentTextChar"/>
    <w:link w:val="CommentSubject"/>
    <w:uiPriority w:val="99"/>
    <w:semiHidden/>
    <w:rsid w:val="00000B26"/>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E2B02"/>
    <w:rPr>
      <w:color w:val="605E5C"/>
      <w:shd w:val="clear" w:color="auto" w:fill="E1DFDD"/>
    </w:rPr>
  </w:style>
  <w:style w:type="character" w:styleId="FollowedHyperlink">
    <w:name w:val="FollowedHyperlink"/>
    <w:basedOn w:val="DefaultParagraphFont"/>
    <w:uiPriority w:val="99"/>
    <w:semiHidden/>
    <w:unhideWhenUsed/>
    <w:rsid w:val="009D5CF5"/>
    <w:rPr>
      <w:color w:val="954F72" w:themeColor="followedHyperlink"/>
      <w:u w:val="single"/>
    </w:rPr>
  </w:style>
  <w:style w:type="paragraph" w:styleId="Revision">
    <w:name w:val="Revision"/>
    <w:hidden/>
    <w:uiPriority w:val="99"/>
    <w:semiHidden/>
    <w:rsid w:val="009C639E"/>
    <w:rPr>
      <w:rFonts w:ascii="Times New Roman" w:eastAsia="Times New Roman" w:hAnsi="Times New Roman" w:cs="Times New Roman"/>
    </w:rPr>
  </w:style>
  <w:style w:type="paragraph" w:styleId="NormalWeb">
    <w:name w:val="Normal (Web)"/>
    <w:basedOn w:val="Normal"/>
    <w:uiPriority w:val="99"/>
    <w:semiHidden/>
    <w:unhideWhenUsed/>
    <w:rsid w:val="00017C81"/>
    <w:pPr>
      <w:spacing w:before="100" w:beforeAutospacing="1" w:after="100" w:afterAutospacing="1"/>
    </w:pPr>
  </w:style>
  <w:style w:type="character" w:styleId="Mention">
    <w:name w:val="Mention"/>
    <w:basedOn w:val="DefaultParagraphFont"/>
    <w:uiPriority w:val="99"/>
    <w:unhideWhenUsed/>
    <w:rsid w:val="00FE5A45"/>
    <w:rPr>
      <w:color w:val="2B579A"/>
      <w:shd w:val="clear" w:color="auto" w:fill="E6E6E6"/>
    </w:rPr>
  </w:style>
  <w:style w:type="numbering" w:customStyle="1" w:styleId="CurrentList1">
    <w:name w:val="Current List1"/>
    <w:uiPriority w:val="99"/>
    <w:rsid w:val="005A6F4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3261">
      <w:bodyDiv w:val="1"/>
      <w:marLeft w:val="0"/>
      <w:marRight w:val="0"/>
      <w:marTop w:val="0"/>
      <w:marBottom w:val="0"/>
      <w:divBdr>
        <w:top w:val="none" w:sz="0" w:space="0" w:color="auto"/>
        <w:left w:val="none" w:sz="0" w:space="0" w:color="auto"/>
        <w:bottom w:val="none" w:sz="0" w:space="0" w:color="auto"/>
        <w:right w:val="none" w:sz="0" w:space="0" w:color="auto"/>
      </w:divBdr>
      <w:divsChild>
        <w:div w:id="1417441351">
          <w:marLeft w:val="0"/>
          <w:marRight w:val="0"/>
          <w:marTop w:val="0"/>
          <w:marBottom w:val="0"/>
          <w:divBdr>
            <w:top w:val="none" w:sz="0" w:space="0" w:color="auto"/>
            <w:left w:val="none" w:sz="0" w:space="0" w:color="auto"/>
            <w:bottom w:val="none" w:sz="0" w:space="0" w:color="auto"/>
            <w:right w:val="none" w:sz="0" w:space="0" w:color="auto"/>
          </w:divBdr>
          <w:divsChild>
            <w:div w:id="138158728">
              <w:marLeft w:val="0"/>
              <w:marRight w:val="0"/>
              <w:marTop w:val="0"/>
              <w:marBottom w:val="0"/>
              <w:divBdr>
                <w:top w:val="none" w:sz="0" w:space="0" w:color="auto"/>
                <w:left w:val="none" w:sz="0" w:space="0" w:color="auto"/>
                <w:bottom w:val="none" w:sz="0" w:space="0" w:color="auto"/>
                <w:right w:val="none" w:sz="0" w:space="0" w:color="auto"/>
              </w:divBdr>
              <w:divsChild>
                <w:div w:id="10794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9593">
      <w:bodyDiv w:val="1"/>
      <w:marLeft w:val="0"/>
      <w:marRight w:val="0"/>
      <w:marTop w:val="0"/>
      <w:marBottom w:val="0"/>
      <w:divBdr>
        <w:top w:val="none" w:sz="0" w:space="0" w:color="auto"/>
        <w:left w:val="none" w:sz="0" w:space="0" w:color="auto"/>
        <w:bottom w:val="none" w:sz="0" w:space="0" w:color="auto"/>
        <w:right w:val="none" w:sz="0" w:space="0" w:color="auto"/>
      </w:divBdr>
    </w:div>
    <w:div w:id="366492442">
      <w:bodyDiv w:val="1"/>
      <w:marLeft w:val="0"/>
      <w:marRight w:val="0"/>
      <w:marTop w:val="0"/>
      <w:marBottom w:val="0"/>
      <w:divBdr>
        <w:top w:val="none" w:sz="0" w:space="0" w:color="auto"/>
        <w:left w:val="none" w:sz="0" w:space="0" w:color="auto"/>
        <w:bottom w:val="none" w:sz="0" w:space="0" w:color="auto"/>
        <w:right w:val="none" w:sz="0" w:space="0" w:color="auto"/>
      </w:divBdr>
    </w:div>
    <w:div w:id="541283100">
      <w:bodyDiv w:val="1"/>
      <w:marLeft w:val="0"/>
      <w:marRight w:val="0"/>
      <w:marTop w:val="0"/>
      <w:marBottom w:val="0"/>
      <w:divBdr>
        <w:top w:val="none" w:sz="0" w:space="0" w:color="auto"/>
        <w:left w:val="none" w:sz="0" w:space="0" w:color="auto"/>
        <w:bottom w:val="none" w:sz="0" w:space="0" w:color="auto"/>
        <w:right w:val="none" w:sz="0" w:space="0" w:color="auto"/>
      </w:divBdr>
      <w:divsChild>
        <w:div w:id="754984296">
          <w:marLeft w:val="0"/>
          <w:marRight w:val="0"/>
          <w:marTop w:val="0"/>
          <w:marBottom w:val="0"/>
          <w:divBdr>
            <w:top w:val="none" w:sz="0" w:space="0" w:color="auto"/>
            <w:left w:val="none" w:sz="0" w:space="0" w:color="auto"/>
            <w:bottom w:val="none" w:sz="0" w:space="0" w:color="auto"/>
            <w:right w:val="none" w:sz="0" w:space="0" w:color="auto"/>
          </w:divBdr>
          <w:divsChild>
            <w:div w:id="2032947467">
              <w:marLeft w:val="0"/>
              <w:marRight w:val="0"/>
              <w:marTop w:val="0"/>
              <w:marBottom w:val="0"/>
              <w:divBdr>
                <w:top w:val="none" w:sz="0" w:space="0" w:color="auto"/>
                <w:left w:val="none" w:sz="0" w:space="0" w:color="auto"/>
                <w:bottom w:val="none" w:sz="0" w:space="0" w:color="auto"/>
                <w:right w:val="none" w:sz="0" w:space="0" w:color="auto"/>
              </w:divBdr>
              <w:divsChild>
                <w:div w:id="10496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0380">
      <w:bodyDiv w:val="1"/>
      <w:marLeft w:val="0"/>
      <w:marRight w:val="0"/>
      <w:marTop w:val="0"/>
      <w:marBottom w:val="0"/>
      <w:divBdr>
        <w:top w:val="none" w:sz="0" w:space="0" w:color="auto"/>
        <w:left w:val="none" w:sz="0" w:space="0" w:color="auto"/>
        <w:bottom w:val="none" w:sz="0" w:space="0" w:color="auto"/>
        <w:right w:val="none" w:sz="0" w:space="0" w:color="auto"/>
      </w:divBdr>
      <w:divsChild>
        <w:div w:id="946818064">
          <w:marLeft w:val="0"/>
          <w:marRight w:val="0"/>
          <w:marTop w:val="0"/>
          <w:marBottom w:val="0"/>
          <w:divBdr>
            <w:top w:val="none" w:sz="0" w:space="0" w:color="auto"/>
            <w:left w:val="none" w:sz="0" w:space="0" w:color="auto"/>
            <w:bottom w:val="none" w:sz="0" w:space="0" w:color="auto"/>
            <w:right w:val="none" w:sz="0" w:space="0" w:color="auto"/>
          </w:divBdr>
          <w:divsChild>
            <w:div w:id="1265917566">
              <w:marLeft w:val="0"/>
              <w:marRight w:val="0"/>
              <w:marTop w:val="0"/>
              <w:marBottom w:val="0"/>
              <w:divBdr>
                <w:top w:val="none" w:sz="0" w:space="0" w:color="auto"/>
                <w:left w:val="none" w:sz="0" w:space="0" w:color="auto"/>
                <w:bottom w:val="none" w:sz="0" w:space="0" w:color="auto"/>
                <w:right w:val="none" w:sz="0" w:space="0" w:color="auto"/>
              </w:divBdr>
              <w:divsChild>
                <w:div w:id="1840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7611">
      <w:bodyDiv w:val="1"/>
      <w:marLeft w:val="0"/>
      <w:marRight w:val="0"/>
      <w:marTop w:val="0"/>
      <w:marBottom w:val="0"/>
      <w:divBdr>
        <w:top w:val="none" w:sz="0" w:space="0" w:color="auto"/>
        <w:left w:val="none" w:sz="0" w:space="0" w:color="auto"/>
        <w:bottom w:val="none" w:sz="0" w:space="0" w:color="auto"/>
        <w:right w:val="none" w:sz="0" w:space="0" w:color="auto"/>
      </w:divBdr>
    </w:div>
    <w:div w:id="805316140">
      <w:bodyDiv w:val="1"/>
      <w:marLeft w:val="0"/>
      <w:marRight w:val="0"/>
      <w:marTop w:val="0"/>
      <w:marBottom w:val="0"/>
      <w:divBdr>
        <w:top w:val="none" w:sz="0" w:space="0" w:color="auto"/>
        <w:left w:val="none" w:sz="0" w:space="0" w:color="auto"/>
        <w:bottom w:val="none" w:sz="0" w:space="0" w:color="auto"/>
        <w:right w:val="none" w:sz="0" w:space="0" w:color="auto"/>
      </w:divBdr>
      <w:divsChild>
        <w:div w:id="2089384312">
          <w:marLeft w:val="0"/>
          <w:marRight w:val="0"/>
          <w:marTop w:val="0"/>
          <w:marBottom w:val="0"/>
          <w:divBdr>
            <w:top w:val="none" w:sz="0" w:space="0" w:color="auto"/>
            <w:left w:val="none" w:sz="0" w:space="0" w:color="auto"/>
            <w:bottom w:val="none" w:sz="0" w:space="0" w:color="auto"/>
            <w:right w:val="none" w:sz="0" w:space="0" w:color="auto"/>
          </w:divBdr>
          <w:divsChild>
            <w:div w:id="1369061690">
              <w:marLeft w:val="0"/>
              <w:marRight w:val="0"/>
              <w:marTop w:val="0"/>
              <w:marBottom w:val="0"/>
              <w:divBdr>
                <w:top w:val="none" w:sz="0" w:space="0" w:color="auto"/>
                <w:left w:val="none" w:sz="0" w:space="0" w:color="auto"/>
                <w:bottom w:val="none" w:sz="0" w:space="0" w:color="auto"/>
                <w:right w:val="none" w:sz="0" w:space="0" w:color="auto"/>
              </w:divBdr>
              <w:divsChild>
                <w:div w:id="7328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047">
      <w:bodyDiv w:val="1"/>
      <w:marLeft w:val="0"/>
      <w:marRight w:val="0"/>
      <w:marTop w:val="0"/>
      <w:marBottom w:val="0"/>
      <w:divBdr>
        <w:top w:val="none" w:sz="0" w:space="0" w:color="auto"/>
        <w:left w:val="none" w:sz="0" w:space="0" w:color="auto"/>
        <w:bottom w:val="none" w:sz="0" w:space="0" w:color="auto"/>
        <w:right w:val="none" w:sz="0" w:space="0" w:color="auto"/>
      </w:divBdr>
    </w:div>
    <w:div w:id="1155999254">
      <w:bodyDiv w:val="1"/>
      <w:marLeft w:val="0"/>
      <w:marRight w:val="0"/>
      <w:marTop w:val="0"/>
      <w:marBottom w:val="0"/>
      <w:divBdr>
        <w:top w:val="none" w:sz="0" w:space="0" w:color="auto"/>
        <w:left w:val="none" w:sz="0" w:space="0" w:color="auto"/>
        <w:bottom w:val="none" w:sz="0" w:space="0" w:color="auto"/>
        <w:right w:val="none" w:sz="0" w:space="0" w:color="auto"/>
      </w:divBdr>
    </w:div>
    <w:div w:id="1162157689">
      <w:bodyDiv w:val="1"/>
      <w:marLeft w:val="0"/>
      <w:marRight w:val="0"/>
      <w:marTop w:val="0"/>
      <w:marBottom w:val="0"/>
      <w:divBdr>
        <w:top w:val="none" w:sz="0" w:space="0" w:color="auto"/>
        <w:left w:val="none" w:sz="0" w:space="0" w:color="auto"/>
        <w:bottom w:val="none" w:sz="0" w:space="0" w:color="auto"/>
        <w:right w:val="none" w:sz="0" w:space="0" w:color="auto"/>
      </w:divBdr>
    </w:div>
    <w:div w:id="1222136372">
      <w:bodyDiv w:val="1"/>
      <w:marLeft w:val="0"/>
      <w:marRight w:val="0"/>
      <w:marTop w:val="0"/>
      <w:marBottom w:val="0"/>
      <w:divBdr>
        <w:top w:val="none" w:sz="0" w:space="0" w:color="auto"/>
        <w:left w:val="none" w:sz="0" w:space="0" w:color="auto"/>
        <w:bottom w:val="none" w:sz="0" w:space="0" w:color="auto"/>
        <w:right w:val="none" w:sz="0" w:space="0" w:color="auto"/>
      </w:divBdr>
    </w:div>
    <w:div w:id="1385367227">
      <w:bodyDiv w:val="1"/>
      <w:marLeft w:val="0"/>
      <w:marRight w:val="0"/>
      <w:marTop w:val="0"/>
      <w:marBottom w:val="0"/>
      <w:divBdr>
        <w:top w:val="none" w:sz="0" w:space="0" w:color="auto"/>
        <w:left w:val="none" w:sz="0" w:space="0" w:color="auto"/>
        <w:bottom w:val="none" w:sz="0" w:space="0" w:color="auto"/>
        <w:right w:val="none" w:sz="0" w:space="0" w:color="auto"/>
      </w:divBdr>
    </w:div>
    <w:div w:id="1407218439">
      <w:bodyDiv w:val="1"/>
      <w:marLeft w:val="0"/>
      <w:marRight w:val="0"/>
      <w:marTop w:val="0"/>
      <w:marBottom w:val="0"/>
      <w:divBdr>
        <w:top w:val="none" w:sz="0" w:space="0" w:color="auto"/>
        <w:left w:val="none" w:sz="0" w:space="0" w:color="auto"/>
        <w:bottom w:val="none" w:sz="0" w:space="0" w:color="auto"/>
        <w:right w:val="none" w:sz="0" w:space="0" w:color="auto"/>
      </w:divBdr>
      <w:divsChild>
        <w:div w:id="1997418398">
          <w:marLeft w:val="0"/>
          <w:marRight w:val="0"/>
          <w:marTop w:val="0"/>
          <w:marBottom w:val="0"/>
          <w:divBdr>
            <w:top w:val="none" w:sz="0" w:space="0" w:color="auto"/>
            <w:left w:val="none" w:sz="0" w:space="0" w:color="auto"/>
            <w:bottom w:val="none" w:sz="0" w:space="0" w:color="auto"/>
            <w:right w:val="none" w:sz="0" w:space="0" w:color="auto"/>
          </w:divBdr>
          <w:divsChild>
            <w:div w:id="1336107755">
              <w:marLeft w:val="0"/>
              <w:marRight w:val="0"/>
              <w:marTop w:val="0"/>
              <w:marBottom w:val="0"/>
              <w:divBdr>
                <w:top w:val="none" w:sz="0" w:space="0" w:color="auto"/>
                <w:left w:val="none" w:sz="0" w:space="0" w:color="auto"/>
                <w:bottom w:val="none" w:sz="0" w:space="0" w:color="auto"/>
                <w:right w:val="none" w:sz="0" w:space="0" w:color="auto"/>
              </w:divBdr>
              <w:divsChild>
                <w:div w:id="1905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700737809">
      <w:bodyDiv w:val="1"/>
      <w:marLeft w:val="0"/>
      <w:marRight w:val="0"/>
      <w:marTop w:val="0"/>
      <w:marBottom w:val="0"/>
      <w:divBdr>
        <w:top w:val="none" w:sz="0" w:space="0" w:color="auto"/>
        <w:left w:val="none" w:sz="0" w:space="0" w:color="auto"/>
        <w:bottom w:val="none" w:sz="0" w:space="0" w:color="auto"/>
        <w:right w:val="none" w:sz="0" w:space="0" w:color="auto"/>
      </w:divBdr>
    </w:div>
    <w:div w:id="1719940042">
      <w:bodyDiv w:val="1"/>
      <w:marLeft w:val="0"/>
      <w:marRight w:val="0"/>
      <w:marTop w:val="0"/>
      <w:marBottom w:val="0"/>
      <w:divBdr>
        <w:top w:val="none" w:sz="0" w:space="0" w:color="auto"/>
        <w:left w:val="none" w:sz="0" w:space="0" w:color="auto"/>
        <w:bottom w:val="none" w:sz="0" w:space="0" w:color="auto"/>
        <w:right w:val="none" w:sz="0" w:space="0" w:color="auto"/>
      </w:divBdr>
    </w:div>
    <w:div w:id="1867283136">
      <w:bodyDiv w:val="1"/>
      <w:marLeft w:val="0"/>
      <w:marRight w:val="0"/>
      <w:marTop w:val="0"/>
      <w:marBottom w:val="0"/>
      <w:divBdr>
        <w:top w:val="none" w:sz="0" w:space="0" w:color="auto"/>
        <w:left w:val="none" w:sz="0" w:space="0" w:color="auto"/>
        <w:bottom w:val="none" w:sz="0" w:space="0" w:color="auto"/>
        <w:right w:val="none" w:sz="0" w:space="0" w:color="auto"/>
      </w:divBdr>
      <w:divsChild>
        <w:div w:id="1613315619">
          <w:marLeft w:val="0"/>
          <w:marRight w:val="0"/>
          <w:marTop w:val="0"/>
          <w:marBottom w:val="0"/>
          <w:divBdr>
            <w:top w:val="none" w:sz="0" w:space="0" w:color="auto"/>
            <w:left w:val="none" w:sz="0" w:space="0" w:color="auto"/>
            <w:bottom w:val="none" w:sz="0" w:space="0" w:color="auto"/>
            <w:right w:val="none" w:sz="0" w:space="0" w:color="auto"/>
          </w:divBdr>
          <w:divsChild>
            <w:div w:id="2075808703">
              <w:marLeft w:val="0"/>
              <w:marRight w:val="0"/>
              <w:marTop w:val="0"/>
              <w:marBottom w:val="0"/>
              <w:divBdr>
                <w:top w:val="none" w:sz="0" w:space="0" w:color="auto"/>
                <w:left w:val="none" w:sz="0" w:space="0" w:color="auto"/>
                <w:bottom w:val="none" w:sz="0" w:space="0" w:color="auto"/>
                <w:right w:val="none" w:sz="0" w:space="0" w:color="auto"/>
              </w:divBdr>
              <w:divsChild>
                <w:div w:id="1378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8855">
      <w:bodyDiv w:val="1"/>
      <w:marLeft w:val="0"/>
      <w:marRight w:val="0"/>
      <w:marTop w:val="0"/>
      <w:marBottom w:val="0"/>
      <w:divBdr>
        <w:top w:val="none" w:sz="0" w:space="0" w:color="auto"/>
        <w:left w:val="none" w:sz="0" w:space="0" w:color="auto"/>
        <w:bottom w:val="none" w:sz="0" w:space="0" w:color="auto"/>
        <w:right w:val="none" w:sz="0" w:space="0" w:color="auto"/>
      </w:divBdr>
    </w:div>
    <w:div w:id="2117559349">
      <w:bodyDiv w:val="1"/>
      <w:marLeft w:val="0"/>
      <w:marRight w:val="0"/>
      <w:marTop w:val="0"/>
      <w:marBottom w:val="0"/>
      <w:divBdr>
        <w:top w:val="none" w:sz="0" w:space="0" w:color="auto"/>
        <w:left w:val="none" w:sz="0" w:space="0" w:color="auto"/>
        <w:bottom w:val="none" w:sz="0" w:space="0" w:color="auto"/>
        <w:right w:val="none" w:sz="0" w:space="0" w:color="auto"/>
      </w:divBdr>
      <w:divsChild>
        <w:div w:id="375738864">
          <w:marLeft w:val="0"/>
          <w:marRight w:val="0"/>
          <w:marTop w:val="0"/>
          <w:marBottom w:val="0"/>
          <w:divBdr>
            <w:top w:val="none" w:sz="0" w:space="0" w:color="auto"/>
            <w:left w:val="none" w:sz="0" w:space="0" w:color="auto"/>
            <w:bottom w:val="none" w:sz="0" w:space="0" w:color="auto"/>
            <w:right w:val="none" w:sz="0" w:space="0" w:color="auto"/>
          </w:divBdr>
          <w:divsChild>
            <w:div w:id="34935816">
              <w:marLeft w:val="0"/>
              <w:marRight w:val="0"/>
              <w:marTop w:val="0"/>
              <w:marBottom w:val="0"/>
              <w:divBdr>
                <w:top w:val="none" w:sz="0" w:space="0" w:color="auto"/>
                <w:left w:val="none" w:sz="0" w:space="0" w:color="auto"/>
                <w:bottom w:val="none" w:sz="0" w:space="0" w:color="auto"/>
                <w:right w:val="none" w:sz="0" w:space="0" w:color="auto"/>
              </w:divBdr>
              <w:divsChild>
                <w:div w:id="8110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letpointsproject.org/epidemiology/" TargetMode="External"/><Relationship Id="rId13" Type="http://schemas.openxmlformats.org/officeDocument/2006/relationships/hyperlink" Target="https://www.bulletpointsproject.org/suicide/" TargetMode="External"/><Relationship Id="rId18" Type="http://schemas.openxmlformats.org/officeDocument/2006/relationships/hyperlink" Target="http://www.smallarmssurvey.org/fileadmin/docs/T-Briefing-Papers/SAS-BP-Civilian-Firearms-Number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mc/articles/PMC6546538/" TargetMode="External"/><Relationship Id="rId12" Type="http://schemas.openxmlformats.org/officeDocument/2006/relationships/hyperlink" Target="https://www.bulletpointsproject.org/civil-protective-orders/" TargetMode="External"/><Relationship Id="rId17" Type="http://schemas.openxmlformats.org/officeDocument/2006/relationships/hyperlink" Target="https://www.cdc.gov/injury/wisqars/index.html" TargetMode="External"/><Relationship Id="rId2" Type="http://schemas.openxmlformats.org/officeDocument/2006/relationships/styles" Target="styles.xml"/><Relationship Id="rId16" Type="http://schemas.openxmlformats.org/officeDocument/2006/relationships/hyperlink" Target="https://www.bulletpointsproject.org/bulletpoints-continuing-education-cour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lletpointsproject.org/temporary-firearm-transfers/" TargetMode="External"/><Relationship Id="rId5" Type="http://schemas.openxmlformats.org/officeDocument/2006/relationships/footnotes" Target="footnotes.xml"/><Relationship Id="rId15" Type="http://schemas.openxmlformats.org/officeDocument/2006/relationships/hyperlink" Target="https://www.bulletpointsproject.org/civil-protective-orders/" TargetMode="External"/><Relationship Id="rId28" Type="http://schemas.microsoft.com/office/2020/10/relationships/intelligence" Target="intelligence2.xml"/><Relationship Id="rId10" Type="http://schemas.openxmlformats.org/officeDocument/2006/relationships/hyperlink" Target="https://www.bulletpointsproject.org/how-to-counse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ulletpointsproject.org/suicide/" TargetMode="External"/><Relationship Id="rId14" Type="http://schemas.openxmlformats.org/officeDocument/2006/relationships/hyperlink" Target="https://www.bulletpointsproject.org/temporary-firearm-transf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3304</Words>
  <Characters>18839</Characters>
  <Application>Microsoft Office Word</Application>
  <DocSecurity>0</DocSecurity>
  <Lines>156</Lines>
  <Paragraphs>44</Paragraphs>
  <ScaleCrop>false</ScaleCrop>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Gonzales</dc:creator>
  <cp:keywords/>
  <dc:description/>
  <cp:lastModifiedBy>Hilary Audrey Gonzales</cp:lastModifiedBy>
  <cp:revision>2</cp:revision>
  <dcterms:created xsi:type="dcterms:W3CDTF">2023-05-04T00:02:00Z</dcterms:created>
  <dcterms:modified xsi:type="dcterms:W3CDTF">2023-05-04T00:02:00Z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id="5tOcMlOG"/&gt;&lt;style id="http://www.zotero.org/styles/american-medical-association"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ies>
</file>